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078" w:rsidRPr="00C24C0A" w:rsidRDefault="00595078" w:rsidP="00595078">
      <w:pPr>
        <w:jc w:val="center"/>
        <w:rPr>
          <w:rFonts w:ascii="宋体" w:hAnsi="宋体"/>
          <w:b/>
          <w:sz w:val="36"/>
          <w:szCs w:val="36"/>
        </w:rPr>
      </w:pPr>
      <w:bookmarkStart w:id="0" w:name="_GoBack"/>
      <w:r w:rsidRPr="00C24C0A">
        <w:rPr>
          <w:rFonts w:ascii="宋体" w:hAnsi="宋体" w:hint="eastAsia"/>
          <w:b/>
          <w:sz w:val="36"/>
          <w:szCs w:val="36"/>
        </w:rPr>
        <w:t>广东理工学院2020年本科插班生招生考试</w:t>
      </w:r>
    </w:p>
    <w:p w:rsidR="00F24571" w:rsidRPr="00C24C0A" w:rsidRDefault="00595078" w:rsidP="00595078">
      <w:pPr>
        <w:jc w:val="center"/>
        <w:rPr>
          <w:rFonts w:ascii="宋体" w:hAnsi="宋体"/>
          <w:b/>
          <w:sz w:val="36"/>
          <w:szCs w:val="36"/>
        </w:rPr>
      </w:pPr>
      <w:r w:rsidRPr="00C24C0A">
        <w:rPr>
          <w:rFonts w:ascii="宋体" w:hAnsi="宋体" w:hint="eastAsia"/>
          <w:b/>
          <w:sz w:val="36"/>
          <w:szCs w:val="36"/>
        </w:rPr>
        <w:t>模拟电子技术考试大纲</w:t>
      </w:r>
    </w:p>
    <w:bookmarkEnd w:id="0"/>
    <w:p w:rsidR="00F24571" w:rsidRPr="00C24C0A" w:rsidRDefault="00500197" w:rsidP="00595078">
      <w:pPr>
        <w:spacing w:line="360" w:lineRule="auto"/>
        <w:jc w:val="center"/>
        <w:rPr>
          <w:rFonts w:ascii="宋体" w:hAnsi="宋体" w:cs="Times New Roman"/>
          <w:b/>
          <w:bCs/>
          <w:sz w:val="30"/>
          <w:szCs w:val="22"/>
        </w:rPr>
      </w:pPr>
      <w:r w:rsidRPr="00C24C0A">
        <w:rPr>
          <w:rFonts w:ascii="宋体" w:hAnsi="宋体" w:cs="Times New Roman" w:hint="eastAsia"/>
          <w:b/>
          <w:bCs/>
          <w:sz w:val="30"/>
          <w:szCs w:val="22"/>
        </w:rPr>
        <w:t>Ⅰ</w:t>
      </w:r>
      <w:r w:rsidR="00595078" w:rsidRPr="00C24C0A">
        <w:rPr>
          <w:rFonts w:ascii="宋体" w:hAnsi="宋体" w:cs="Times New Roman" w:hint="eastAsia"/>
          <w:b/>
          <w:bCs/>
          <w:sz w:val="30"/>
          <w:szCs w:val="22"/>
        </w:rPr>
        <w:t xml:space="preserve">. </w:t>
      </w:r>
      <w:r w:rsidRPr="00C24C0A">
        <w:rPr>
          <w:rFonts w:ascii="宋体" w:hAnsi="宋体" w:cs="Times New Roman" w:hint="eastAsia"/>
          <w:b/>
          <w:bCs/>
          <w:sz w:val="30"/>
          <w:szCs w:val="22"/>
        </w:rPr>
        <w:t>考试性质</w:t>
      </w:r>
    </w:p>
    <w:p w:rsidR="00595078" w:rsidRPr="00C24C0A" w:rsidRDefault="00595078" w:rsidP="00595078">
      <w:pPr>
        <w:spacing w:line="360" w:lineRule="auto"/>
        <w:ind w:firstLineChars="200" w:firstLine="480"/>
        <w:rPr>
          <w:sz w:val="24"/>
        </w:rPr>
      </w:pPr>
      <w:r w:rsidRPr="00C24C0A">
        <w:rPr>
          <w:rFonts w:hint="eastAsia"/>
          <w:sz w:val="24"/>
        </w:rPr>
        <w:t>普通高等学校本科插班生招生考试是由专科毕业生参加的选拔性考试。《模拟电子技术》课程是广东理工学院招收专科毕业生入读电气工程及其自动化专业的考试课程之一。学校根据考生的成绩，按已确定的招生计划，德</w:t>
      </w:r>
      <w:r w:rsidRPr="00C24C0A">
        <w:rPr>
          <w:rFonts w:ascii="宋体" w:hAnsi="宋体" w:hint="eastAsia"/>
          <w:sz w:val="24"/>
        </w:rPr>
        <w:t>、</w:t>
      </w:r>
      <w:r w:rsidRPr="00C24C0A">
        <w:rPr>
          <w:rFonts w:hint="eastAsia"/>
          <w:sz w:val="24"/>
        </w:rPr>
        <w:t>智</w:t>
      </w:r>
      <w:r w:rsidRPr="00C24C0A">
        <w:rPr>
          <w:rFonts w:ascii="宋体" w:hAnsi="宋体" w:hint="eastAsia"/>
          <w:sz w:val="24"/>
        </w:rPr>
        <w:t>、</w:t>
      </w:r>
      <w:r w:rsidRPr="00C24C0A">
        <w:rPr>
          <w:rFonts w:hint="eastAsia"/>
          <w:sz w:val="24"/>
        </w:rPr>
        <w:t>体全面衡量，择优录取。该考试具有较高的信度、较高的效度、必要的区分度和适当的难度。</w:t>
      </w:r>
    </w:p>
    <w:p w:rsidR="00595078" w:rsidRPr="00C24C0A" w:rsidRDefault="00595078" w:rsidP="00AE3698">
      <w:pPr>
        <w:spacing w:line="360" w:lineRule="auto"/>
        <w:jc w:val="center"/>
        <w:rPr>
          <w:rFonts w:ascii="宋体" w:hAnsi="宋体"/>
          <w:b/>
          <w:bCs/>
          <w:sz w:val="30"/>
        </w:rPr>
      </w:pPr>
      <w:r w:rsidRPr="00C24C0A">
        <w:rPr>
          <w:rFonts w:ascii="宋体" w:hAnsi="宋体" w:hint="eastAsia"/>
          <w:b/>
          <w:bCs/>
          <w:sz w:val="30"/>
        </w:rPr>
        <w:t>Ⅱ.考试内容和要求</w:t>
      </w:r>
    </w:p>
    <w:p w:rsidR="00FC7E8C" w:rsidRPr="00C24C0A" w:rsidRDefault="00500197" w:rsidP="00AE3698">
      <w:pPr>
        <w:pStyle w:val="a3"/>
        <w:widowControl/>
        <w:spacing w:beforeAutospacing="0" w:afterAutospacing="0" w:line="360" w:lineRule="auto"/>
        <w:ind w:firstLineChars="200" w:firstLine="480"/>
        <w:rPr>
          <w:rFonts w:ascii="Times New Roman" w:eastAsia="宋体" w:hAnsi="Times New Roman" w:cs="宋体"/>
        </w:rPr>
      </w:pPr>
      <w:r w:rsidRPr="00C24C0A">
        <w:rPr>
          <w:rFonts w:ascii="Times New Roman" w:eastAsia="宋体" w:hAnsi="Times New Roman" w:cs="宋体" w:hint="eastAsia"/>
        </w:rPr>
        <w:t>《</w:t>
      </w:r>
      <w:r w:rsidR="00F7427E" w:rsidRPr="00AE3698">
        <w:rPr>
          <w:rFonts w:cstheme="minorBidi" w:hint="eastAsia"/>
          <w:kern w:val="2"/>
        </w:rPr>
        <w:t>模拟</w:t>
      </w:r>
      <w:r w:rsidRPr="00AE3698">
        <w:rPr>
          <w:rFonts w:cstheme="minorBidi" w:hint="eastAsia"/>
          <w:kern w:val="2"/>
        </w:rPr>
        <w:t>电子技术》</w:t>
      </w:r>
      <w:r w:rsidR="00F7427E" w:rsidRPr="00AE3698">
        <w:rPr>
          <w:rFonts w:cstheme="minorBidi" w:hint="eastAsia"/>
          <w:kern w:val="2"/>
        </w:rPr>
        <w:t>课程</w:t>
      </w:r>
      <w:r w:rsidRPr="00AE3698">
        <w:rPr>
          <w:rFonts w:cstheme="minorBidi" w:hint="eastAsia"/>
          <w:kern w:val="2"/>
        </w:rPr>
        <w:t>主要考核的内容是集成运放、半导体器件、共射极放大电路、负反馈放大电路及直流稳压电源等内容</w:t>
      </w:r>
      <w:r w:rsidR="00F7427E" w:rsidRPr="00AE3698">
        <w:rPr>
          <w:rFonts w:cstheme="minorBidi" w:hint="eastAsia"/>
          <w:kern w:val="2"/>
        </w:rPr>
        <w:t>的工作原理、特点及基本应用等</w:t>
      </w:r>
      <w:r w:rsidRPr="00AE3698">
        <w:rPr>
          <w:rFonts w:cstheme="minorBidi" w:hint="eastAsia"/>
          <w:kern w:val="2"/>
        </w:rPr>
        <w:t>。要求考生全面系统地掌握</w:t>
      </w:r>
      <w:r w:rsidR="00F7427E" w:rsidRPr="00AE3698">
        <w:rPr>
          <w:rFonts w:cstheme="minorBidi" w:hint="eastAsia"/>
          <w:kern w:val="2"/>
        </w:rPr>
        <w:t>模拟电子技术中相关知识点的基本概念及基本分析方法，并且能灵活运用</w:t>
      </w:r>
      <w:r w:rsidRPr="00AE3698">
        <w:rPr>
          <w:rFonts w:cstheme="minorBidi" w:hint="eastAsia"/>
          <w:kern w:val="2"/>
        </w:rPr>
        <w:t>，具有较强的分析和设计电子线路的能力，具有综合运用所学知识来分析和解决实际问题的能力。</w:t>
      </w:r>
    </w:p>
    <w:p w:rsidR="00F24571" w:rsidRPr="00C24C0A" w:rsidRDefault="00500197" w:rsidP="00AE3698">
      <w:pPr>
        <w:pStyle w:val="a3"/>
        <w:widowControl/>
        <w:spacing w:beforeAutospacing="0" w:afterAutospacing="0" w:line="360" w:lineRule="auto"/>
        <w:rPr>
          <w:rFonts w:ascii="Times New Roman" w:eastAsia="宋体" w:hAnsi="Times New Roman" w:cs="宋体"/>
          <w:b/>
        </w:rPr>
      </w:pPr>
      <w:r w:rsidRPr="00C24C0A">
        <w:rPr>
          <w:rFonts w:ascii="Times New Roman" w:eastAsia="宋体" w:hAnsi="Times New Roman" w:cs="宋体" w:hint="eastAsia"/>
          <w:b/>
        </w:rPr>
        <w:t>第</w:t>
      </w:r>
      <w:r w:rsidR="00595078" w:rsidRPr="00C24C0A">
        <w:rPr>
          <w:rFonts w:ascii="Times New Roman" w:eastAsia="宋体" w:hAnsi="Times New Roman" w:cs="宋体" w:hint="eastAsia"/>
          <w:b/>
        </w:rPr>
        <w:t>二</w:t>
      </w:r>
      <w:r w:rsidRPr="00C24C0A">
        <w:rPr>
          <w:rFonts w:ascii="Times New Roman" w:eastAsia="宋体" w:hAnsi="Times New Roman" w:cs="宋体" w:hint="eastAsia"/>
          <w:b/>
        </w:rPr>
        <w:t>章</w:t>
      </w:r>
      <w:r w:rsidRPr="00C24C0A">
        <w:rPr>
          <w:rFonts w:ascii="Times New Roman" w:eastAsia="宋体" w:hAnsi="Times New Roman" w:cs="宋体" w:hint="eastAsia"/>
          <w:b/>
        </w:rPr>
        <w:t xml:space="preserve"> </w:t>
      </w:r>
      <w:r w:rsidRPr="00C24C0A">
        <w:rPr>
          <w:rFonts w:ascii="Times New Roman" w:eastAsia="宋体" w:hAnsi="Times New Roman" w:cs="宋体" w:hint="eastAsia"/>
          <w:b/>
        </w:rPr>
        <w:t>运算放大器</w:t>
      </w:r>
    </w:p>
    <w:p w:rsidR="00F24571" w:rsidRPr="00C24C0A" w:rsidRDefault="00595078" w:rsidP="00AE3698">
      <w:pPr>
        <w:pStyle w:val="a3"/>
        <w:widowControl/>
        <w:spacing w:beforeAutospacing="0" w:afterAutospacing="0" w:line="360" w:lineRule="auto"/>
        <w:rPr>
          <w:rFonts w:ascii="Times New Roman" w:eastAsia="宋体" w:hAnsi="Times New Roman" w:cs="宋体"/>
          <w:b/>
          <w:sz w:val="18"/>
          <w:szCs w:val="18"/>
        </w:rPr>
      </w:pPr>
      <w:r w:rsidRPr="00C24C0A">
        <w:rPr>
          <w:rStyle w:val="a4"/>
          <w:rFonts w:ascii="Times New Roman" w:eastAsia="宋体" w:hAnsi="Times New Roman" w:cs="宋体" w:hint="eastAsia"/>
          <w:b w:val="0"/>
        </w:rPr>
        <w:t>1</w:t>
      </w:r>
      <w:r w:rsidR="00500197" w:rsidRPr="00C24C0A">
        <w:rPr>
          <w:rStyle w:val="a4"/>
          <w:rFonts w:ascii="Times New Roman" w:eastAsia="宋体" w:hAnsi="Times New Roman" w:cs="宋体" w:hint="eastAsia"/>
          <w:b w:val="0"/>
        </w:rPr>
        <w:t>、</w:t>
      </w:r>
      <w:r w:rsidRPr="00C24C0A">
        <w:rPr>
          <w:rStyle w:val="a4"/>
          <w:rFonts w:ascii="Times New Roman" w:eastAsia="宋体" w:hAnsi="Times New Roman" w:cs="宋体" w:hint="eastAsia"/>
          <w:b w:val="0"/>
        </w:rPr>
        <w:t>考试内容</w:t>
      </w:r>
    </w:p>
    <w:p w:rsidR="00F24571" w:rsidRPr="00C24C0A" w:rsidRDefault="00595078" w:rsidP="00AE3698">
      <w:pPr>
        <w:pStyle w:val="a3"/>
        <w:widowControl/>
        <w:spacing w:beforeAutospacing="0" w:afterAutospacing="0" w:line="360" w:lineRule="auto"/>
        <w:rPr>
          <w:rFonts w:ascii="Times New Roman" w:eastAsia="宋体" w:hAnsi="Times New Roman" w:cs="宋体"/>
          <w:sz w:val="18"/>
          <w:szCs w:val="18"/>
        </w:rPr>
      </w:pPr>
      <w:r w:rsidRPr="00C24C0A">
        <w:rPr>
          <w:rFonts w:ascii="Times New Roman" w:eastAsia="宋体" w:hAnsi="Times New Roman" w:cs="宋体" w:hint="eastAsia"/>
        </w:rPr>
        <w:t>（</w:t>
      </w:r>
      <w:r w:rsidRPr="00C24C0A">
        <w:rPr>
          <w:rFonts w:ascii="Times New Roman" w:eastAsia="宋体" w:hAnsi="Times New Roman" w:cs="宋体" w:hint="eastAsia"/>
        </w:rPr>
        <w:t>1</w:t>
      </w:r>
      <w:r w:rsidRPr="00C24C0A">
        <w:rPr>
          <w:rFonts w:ascii="Times New Roman" w:eastAsia="宋体" w:hAnsi="Times New Roman" w:cs="宋体" w:hint="eastAsia"/>
        </w:rPr>
        <w:t>）</w:t>
      </w:r>
      <w:r w:rsidR="00500197" w:rsidRPr="00C24C0A">
        <w:rPr>
          <w:rFonts w:ascii="Times New Roman" w:eastAsia="宋体" w:hAnsi="Times New Roman" w:cs="宋体" w:hint="eastAsia"/>
        </w:rPr>
        <w:t>集成运放的基本特性</w:t>
      </w:r>
    </w:p>
    <w:p w:rsidR="00F24571" w:rsidRPr="00C24C0A" w:rsidRDefault="00595078" w:rsidP="00AE3698">
      <w:pPr>
        <w:pStyle w:val="a3"/>
        <w:widowControl/>
        <w:spacing w:beforeAutospacing="0" w:afterAutospacing="0" w:line="360" w:lineRule="auto"/>
        <w:rPr>
          <w:rFonts w:ascii="Times New Roman" w:eastAsia="宋体" w:hAnsi="Times New Roman" w:cs="宋体"/>
          <w:sz w:val="18"/>
          <w:szCs w:val="18"/>
        </w:rPr>
      </w:pPr>
      <w:r w:rsidRPr="00C24C0A">
        <w:rPr>
          <w:rFonts w:ascii="Times New Roman" w:eastAsia="宋体" w:hAnsi="Times New Roman" w:cs="宋体" w:hint="eastAsia"/>
        </w:rPr>
        <w:t>（</w:t>
      </w:r>
      <w:r w:rsidRPr="00C24C0A">
        <w:rPr>
          <w:rFonts w:ascii="Times New Roman" w:eastAsia="宋体" w:hAnsi="Times New Roman" w:cs="宋体" w:hint="eastAsia"/>
        </w:rPr>
        <w:t>2</w:t>
      </w:r>
      <w:r w:rsidRPr="00C24C0A">
        <w:rPr>
          <w:rFonts w:ascii="Times New Roman" w:eastAsia="宋体" w:hAnsi="Times New Roman" w:cs="宋体" w:hint="eastAsia"/>
        </w:rPr>
        <w:t>）</w:t>
      </w:r>
      <w:r w:rsidR="00500197" w:rsidRPr="00C24C0A">
        <w:rPr>
          <w:rFonts w:ascii="Times New Roman" w:eastAsia="宋体" w:hAnsi="Times New Roman" w:cs="宋体" w:hint="eastAsia"/>
        </w:rPr>
        <w:t>集成运放在模拟信号运算方面的应用</w:t>
      </w:r>
    </w:p>
    <w:p w:rsidR="00F24571" w:rsidRPr="00C24C0A" w:rsidRDefault="00595078" w:rsidP="00AE3698">
      <w:pPr>
        <w:pStyle w:val="a3"/>
        <w:widowControl/>
        <w:spacing w:beforeAutospacing="0" w:afterAutospacing="0" w:line="360" w:lineRule="auto"/>
        <w:rPr>
          <w:rFonts w:ascii="Times New Roman" w:eastAsia="宋体" w:hAnsi="Times New Roman" w:cs="宋体"/>
          <w:b/>
          <w:sz w:val="18"/>
          <w:szCs w:val="18"/>
        </w:rPr>
      </w:pPr>
      <w:r w:rsidRPr="00C24C0A">
        <w:rPr>
          <w:rStyle w:val="a4"/>
          <w:rFonts w:ascii="Times New Roman" w:eastAsia="宋体" w:hAnsi="Times New Roman" w:cs="宋体" w:hint="eastAsia"/>
          <w:b w:val="0"/>
        </w:rPr>
        <w:t>2</w:t>
      </w:r>
      <w:r w:rsidR="00500197" w:rsidRPr="00C24C0A">
        <w:rPr>
          <w:rStyle w:val="a4"/>
          <w:rFonts w:ascii="Times New Roman" w:eastAsia="宋体" w:hAnsi="Times New Roman" w:cs="宋体" w:hint="eastAsia"/>
          <w:b w:val="0"/>
        </w:rPr>
        <w:t>、</w:t>
      </w:r>
      <w:r w:rsidRPr="00C24C0A">
        <w:rPr>
          <w:rStyle w:val="a4"/>
          <w:rFonts w:ascii="Times New Roman" w:eastAsia="宋体" w:hAnsi="Times New Roman" w:cs="宋体" w:hint="eastAsia"/>
          <w:b w:val="0"/>
        </w:rPr>
        <w:t>考试</w:t>
      </w:r>
      <w:r w:rsidR="00500197" w:rsidRPr="00C24C0A">
        <w:rPr>
          <w:rStyle w:val="a4"/>
          <w:rFonts w:ascii="Times New Roman" w:eastAsia="宋体" w:hAnsi="Times New Roman" w:cs="宋体" w:hint="eastAsia"/>
          <w:b w:val="0"/>
        </w:rPr>
        <w:t>要求</w:t>
      </w:r>
    </w:p>
    <w:p w:rsidR="00F24571" w:rsidRPr="00C24C0A" w:rsidRDefault="00595078" w:rsidP="00AE3698">
      <w:pPr>
        <w:pStyle w:val="a3"/>
        <w:widowControl/>
        <w:spacing w:beforeAutospacing="0" w:afterAutospacing="0" w:line="360" w:lineRule="auto"/>
        <w:rPr>
          <w:rFonts w:ascii="Times New Roman" w:eastAsia="宋体" w:hAnsi="Times New Roman" w:cs="宋体"/>
          <w:sz w:val="18"/>
          <w:szCs w:val="18"/>
        </w:rPr>
      </w:pPr>
      <w:r w:rsidRPr="00C24C0A">
        <w:rPr>
          <w:rFonts w:ascii="Times New Roman" w:eastAsia="宋体" w:hAnsi="Times New Roman" w:cs="宋体" w:hint="eastAsia"/>
        </w:rPr>
        <w:t>（</w:t>
      </w:r>
      <w:r w:rsidRPr="00C24C0A">
        <w:rPr>
          <w:rFonts w:ascii="Times New Roman" w:eastAsia="宋体" w:hAnsi="Times New Roman" w:cs="宋体" w:hint="eastAsia"/>
        </w:rPr>
        <w:t>1</w:t>
      </w:r>
      <w:r w:rsidRPr="00C24C0A">
        <w:rPr>
          <w:rFonts w:ascii="Times New Roman" w:eastAsia="宋体" w:hAnsi="Times New Roman" w:cs="宋体" w:hint="eastAsia"/>
        </w:rPr>
        <w:t>）</w:t>
      </w:r>
      <w:r w:rsidR="009B2175" w:rsidRPr="00C24C0A">
        <w:rPr>
          <w:rFonts w:ascii="Times New Roman" w:eastAsia="宋体" w:hAnsi="Times New Roman" w:cs="宋体" w:hint="eastAsia"/>
        </w:rPr>
        <w:t>了解</w:t>
      </w:r>
      <w:r w:rsidR="00500197" w:rsidRPr="00C24C0A">
        <w:rPr>
          <w:rFonts w:ascii="Times New Roman" w:eastAsia="宋体" w:hAnsi="Times New Roman" w:cs="宋体" w:hint="eastAsia"/>
        </w:rPr>
        <w:t>集成运放的理想特性；</w:t>
      </w:r>
    </w:p>
    <w:p w:rsidR="00F24571" w:rsidRPr="00C24C0A" w:rsidRDefault="00595078" w:rsidP="00AE3698">
      <w:pPr>
        <w:pStyle w:val="a3"/>
        <w:widowControl/>
        <w:spacing w:beforeAutospacing="0" w:afterAutospacing="0" w:line="360" w:lineRule="auto"/>
        <w:rPr>
          <w:rFonts w:ascii="Times New Roman" w:eastAsia="宋体" w:hAnsi="Times New Roman" w:cs="宋体"/>
        </w:rPr>
      </w:pPr>
      <w:r w:rsidRPr="00C24C0A">
        <w:rPr>
          <w:rFonts w:ascii="Times New Roman" w:eastAsia="宋体" w:hAnsi="Times New Roman" w:cs="宋体" w:hint="eastAsia"/>
        </w:rPr>
        <w:t>（</w:t>
      </w:r>
      <w:r w:rsidRPr="00C24C0A">
        <w:rPr>
          <w:rFonts w:ascii="Times New Roman" w:eastAsia="宋体" w:hAnsi="Times New Roman" w:cs="宋体" w:hint="eastAsia"/>
        </w:rPr>
        <w:t>2</w:t>
      </w:r>
      <w:r w:rsidRPr="00C24C0A">
        <w:rPr>
          <w:rFonts w:ascii="Times New Roman" w:eastAsia="宋体" w:hAnsi="Times New Roman" w:cs="宋体" w:hint="eastAsia"/>
        </w:rPr>
        <w:t>）</w:t>
      </w:r>
      <w:r w:rsidR="009B2175" w:rsidRPr="00C24C0A">
        <w:rPr>
          <w:rFonts w:ascii="Times New Roman" w:eastAsia="宋体" w:hAnsi="Times New Roman" w:cs="宋体" w:hint="eastAsia"/>
        </w:rPr>
        <w:t>掌握</w:t>
      </w:r>
      <w:r w:rsidR="00500197" w:rsidRPr="00C24C0A">
        <w:rPr>
          <w:rFonts w:ascii="Times New Roman" w:eastAsia="宋体" w:hAnsi="Times New Roman" w:cs="宋体" w:hint="eastAsia"/>
        </w:rPr>
        <w:t>集成运</w:t>
      </w:r>
      <w:proofErr w:type="gramStart"/>
      <w:r w:rsidR="00500197" w:rsidRPr="00C24C0A">
        <w:rPr>
          <w:rFonts w:ascii="Times New Roman" w:eastAsia="宋体" w:hAnsi="Times New Roman" w:cs="宋体" w:hint="eastAsia"/>
        </w:rPr>
        <w:t>放组成</w:t>
      </w:r>
      <w:proofErr w:type="gramEnd"/>
      <w:r w:rsidR="00500197" w:rsidRPr="00C24C0A">
        <w:rPr>
          <w:rFonts w:ascii="Times New Roman" w:eastAsia="宋体" w:hAnsi="Times New Roman" w:cs="宋体" w:hint="eastAsia"/>
        </w:rPr>
        <w:t>的比例运算电路、求和运算电路、积分电路的分析与运算</w:t>
      </w:r>
      <w:r w:rsidR="009B2175" w:rsidRPr="00C24C0A">
        <w:rPr>
          <w:rFonts w:ascii="Times New Roman" w:eastAsia="宋体" w:hAnsi="Times New Roman" w:cs="宋体" w:hint="eastAsia"/>
        </w:rPr>
        <w:t>方法</w:t>
      </w:r>
      <w:r w:rsidR="00500197" w:rsidRPr="00C24C0A">
        <w:rPr>
          <w:rFonts w:ascii="Times New Roman" w:eastAsia="宋体" w:hAnsi="Times New Roman" w:cs="宋体" w:hint="eastAsia"/>
        </w:rPr>
        <w:t>。</w:t>
      </w:r>
    </w:p>
    <w:p w:rsidR="00F24571" w:rsidRPr="00C24C0A" w:rsidRDefault="00500197" w:rsidP="00AE3698">
      <w:pPr>
        <w:pStyle w:val="a3"/>
        <w:widowControl/>
        <w:spacing w:beforeAutospacing="0" w:afterAutospacing="0" w:line="360" w:lineRule="auto"/>
        <w:rPr>
          <w:rFonts w:ascii="Times New Roman" w:eastAsia="宋体" w:hAnsi="Times New Roman" w:cs="宋体"/>
          <w:b/>
        </w:rPr>
      </w:pPr>
      <w:r w:rsidRPr="00C24C0A">
        <w:rPr>
          <w:rFonts w:ascii="Times New Roman" w:eastAsia="宋体" w:hAnsi="Times New Roman" w:cs="宋体" w:hint="eastAsia"/>
          <w:b/>
        </w:rPr>
        <w:t>第</w:t>
      </w:r>
      <w:r w:rsidR="00595078" w:rsidRPr="00C24C0A">
        <w:rPr>
          <w:rFonts w:ascii="Times New Roman" w:eastAsia="宋体" w:hAnsi="Times New Roman" w:cs="宋体" w:hint="eastAsia"/>
          <w:b/>
        </w:rPr>
        <w:t>三</w:t>
      </w:r>
      <w:r w:rsidRPr="00C24C0A">
        <w:rPr>
          <w:rFonts w:ascii="Times New Roman" w:eastAsia="宋体" w:hAnsi="Times New Roman" w:cs="宋体" w:hint="eastAsia"/>
          <w:b/>
        </w:rPr>
        <w:t>章</w:t>
      </w:r>
      <w:r w:rsidRPr="00C24C0A">
        <w:rPr>
          <w:rFonts w:ascii="Times New Roman" w:eastAsia="宋体" w:hAnsi="Times New Roman" w:cs="宋体" w:hint="eastAsia"/>
          <w:b/>
        </w:rPr>
        <w:t xml:space="preserve"> </w:t>
      </w:r>
      <w:r w:rsidRPr="00C24C0A">
        <w:rPr>
          <w:rFonts w:ascii="Times New Roman" w:eastAsia="宋体" w:hAnsi="Times New Roman" w:cs="宋体" w:hint="eastAsia"/>
          <w:b/>
        </w:rPr>
        <w:t>二极管及其基本电路</w:t>
      </w:r>
    </w:p>
    <w:p w:rsidR="00595078" w:rsidRPr="00C24C0A" w:rsidRDefault="00595078" w:rsidP="00AE3698">
      <w:pPr>
        <w:pStyle w:val="a3"/>
        <w:widowControl/>
        <w:spacing w:beforeAutospacing="0" w:afterAutospacing="0" w:line="360" w:lineRule="auto"/>
        <w:rPr>
          <w:rFonts w:ascii="Times New Roman" w:eastAsia="宋体" w:hAnsi="Times New Roman" w:cs="宋体"/>
          <w:b/>
          <w:sz w:val="18"/>
          <w:szCs w:val="18"/>
        </w:rPr>
      </w:pPr>
      <w:r w:rsidRPr="00C24C0A">
        <w:rPr>
          <w:rStyle w:val="a4"/>
          <w:rFonts w:ascii="Times New Roman" w:eastAsia="宋体" w:hAnsi="Times New Roman" w:cs="宋体" w:hint="eastAsia"/>
          <w:b w:val="0"/>
        </w:rPr>
        <w:t>1</w:t>
      </w:r>
      <w:r w:rsidRPr="00C24C0A">
        <w:rPr>
          <w:rStyle w:val="a4"/>
          <w:rFonts w:ascii="Times New Roman" w:eastAsia="宋体" w:hAnsi="Times New Roman" w:cs="宋体" w:hint="eastAsia"/>
          <w:b w:val="0"/>
        </w:rPr>
        <w:t>、考试内容</w:t>
      </w:r>
    </w:p>
    <w:p w:rsidR="00F24571" w:rsidRPr="00C24C0A" w:rsidRDefault="00595078" w:rsidP="00AE3698">
      <w:pPr>
        <w:pStyle w:val="a3"/>
        <w:widowControl/>
        <w:spacing w:beforeAutospacing="0" w:afterAutospacing="0" w:line="360" w:lineRule="auto"/>
        <w:rPr>
          <w:rFonts w:ascii="Times New Roman" w:eastAsia="宋体" w:hAnsi="Times New Roman" w:cs="宋体"/>
        </w:rPr>
      </w:pPr>
      <w:r w:rsidRPr="00C24C0A">
        <w:rPr>
          <w:rFonts w:ascii="Times New Roman" w:eastAsia="宋体" w:hAnsi="Times New Roman" w:cs="宋体" w:hint="eastAsia"/>
        </w:rPr>
        <w:t>（</w:t>
      </w:r>
      <w:r w:rsidRPr="00C24C0A">
        <w:rPr>
          <w:rFonts w:ascii="Times New Roman" w:eastAsia="宋体" w:hAnsi="Times New Roman" w:cs="宋体" w:hint="eastAsia"/>
        </w:rPr>
        <w:t>1</w:t>
      </w:r>
      <w:r w:rsidRPr="00C24C0A">
        <w:rPr>
          <w:rFonts w:ascii="Times New Roman" w:eastAsia="宋体" w:hAnsi="Times New Roman" w:cs="宋体" w:hint="eastAsia"/>
        </w:rPr>
        <w:t>）</w:t>
      </w:r>
      <w:r w:rsidR="00500197" w:rsidRPr="00C24C0A">
        <w:rPr>
          <w:rFonts w:ascii="Times New Roman" w:eastAsia="宋体" w:hAnsi="Times New Roman" w:cs="宋体" w:hint="eastAsia"/>
        </w:rPr>
        <w:t>半导体二极管的结构特点，二极管的</w:t>
      </w:r>
      <w:r w:rsidR="00500197" w:rsidRPr="00C24C0A">
        <w:rPr>
          <w:rFonts w:ascii="Times New Roman" w:eastAsia="宋体" w:hAnsi="Times New Roman" w:cs="宋体" w:hint="eastAsia"/>
        </w:rPr>
        <w:t>V-I</w:t>
      </w:r>
      <w:r w:rsidR="00500197" w:rsidRPr="00C24C0A">
        <w:rPr>
          <w:rFonts w:ascii="Times New Roman" w:eastAsia="宋体" w:hAnsi="Times New Roman" w:cs="宋体" w:hint="eastAsia"/>
        </w:rPr>
        <w:t>特性和主要参数；</w:t>
      </w:r>
    </w:p>
    <w:p w:rsidR="00F24571" w:rsidRPr="00C24C0A" w:rsidRDefault="00595078" w:rsidP="00AE3698">
      <w:pPr>
        <w:pStyle w:val="a3"/>
        <w:widowControl/>
        <w:spacing w:beforeAutospacing="0" w:afterAutospacing="0" w:line="360" w:lineRule="auto"/>
        <w:rPr>
          <w:rFonts w:ascii="Times New Roman" w:eastAsia="宋体" w:hAnsi="Times New Roman" w:cs="宋体"/>
        </w:rPr>
      </w:pPr>
      <w:r w:rsidRPr="00C24C0A">
        <w:rPr>
          <w:rFonts w:ascii="Times New Roman" w:eastAsia="宋体" w:hAnsi="Times New Roman" w:cs="宋体" w:hint="eastAsia"/>
        </w:rPr>
        <w:t>（</w:t>
      </w:r>
      <w:r w:rsidRPr="00C24C0A">
        <w:rPr>
          <w:rFonts w:ascii="Times New Roman" w:eastAsia="宋体" w:hAnsi="Times New Roman" w:cs="宋体" w:hint="eastAsia"/>
        </w:rPr>
        <w:t>2</w:t>
      </w:r>
      <w:r w:rsidRPr="00C24C0A">
        <w:rPr>
          <w:rFonts w:ascii="Times New Roman" w:eastAsia="宋体" w:hAnsi="Times New Roman" w:cs="宋体" w:hint="eastAsia"/>
        </w:rPr>
        <w:t>）</w:t>
      </w:r>
      <w:r w:rsidR="00500197" w:rsidRPr="00C24C0A">
        <w:rPr>
          <w:rFonts w:ascii="Times New Roman" w:eastAsia="宋体" w:hAnsi="Times New Roman" w:cs="宋体" w:hint="eastAsia"/>
        </w:rPr>
        <w:t>二极管在模拟电路中的应用。</w:t>
      </w:r>
    </w:p>
    <w:p w:rsidR="00595078" w:rsidRPr="00C24C0A" w:rsidRDefault="00595078" w:rsidP="00AE3698">
      <w:pPr>
        <w:pStyle w:val="a3"/>
        <w:widowControl/>
        <w:spacing w:beforeAutospacing="0" w:afterAutospacing="0" w:line="360" w:lineRule="auto"/>
        <w:rPr>
          <w:rFonts w:ascii="Times New Roman" w:eastAsia="宋体" w:hAnsi="Times New Roman" w:cs="宋体"/>
          <w:b/>
          <w:sz w:val="18"/>
          <w:szCs w:val="18"/>
        </w:rPr>
      </w:pPr>
      <w:r w:rsidRPr="00C24C0A">
        <w:rPr>
          <w:rStyle w:val="a4"/>
          <w:rFonts w:ascii="Times New Roman" w:eastAsia="宋体" w:hAnsi="Times New Roman" w:cs="宋体" w:hint="eastAsia"/>
          <w:b w:val="0"/>
        </w:rPr>
        <w:t>2</w:t>
      </w:r>
      <w:r w:rsidRPr="00C24C0A">
        <w:rPr>
          <w:rStyle w:val="a4"/>
          <w:rFonts w:ascii="Times New Roman" w:eastAsia="宋体" w:hAnsi="Times New Roman" w:cs="宋体" w:hint="eastAsia"/>
          <w:b w:val="0"/>
        </w:rPr>
        <w:t>、考试要求</w:t>
      </w:r>
    </w:p>
    <w:p w:rsidR="00F24571" w:rsidRPr="00C24C0A" w:rsidRDefault="00595078" w:rsidP="00AE3698">
      <w:pPr>
        <w:pStyle w:val="a3"/>
        <w:widowControl/>
        <w:spacing w:beforeAutospacing="0" w:afterAutospacing="0" w:line="360" w:lineRule="auto"/>
        <w:rPr>
          <w:rFonts w:ascii="Times New Roman" w:eastAsia="宋体" w:hAnsi="Times New Roman" w:cs="宋体"/>
        </w:rPr>
      </w:pPr>
      <w:r w:rsidRPr="00C24C0A">
        <w:rPr>
          <w:rFonts w:ascii="Times New Roman" w:eastAsia="宋体" w:hAnsi="Times New Roman" w:cs="宋体" w:hint="eastAsia"/>
        </w:rPr>
        <w:t>（</w:t>
      </w:r>
      <w:r w:rsidRPr="00C24C0A">
        <w:rPr>
          <w:rFonts w:ascii="Times New Roman" w:eastAsia="宋体" w:hAnsi="Times New Roman" w:cs="宋体" w:hint="eastAsia"/>
        </w:rPr>
        <w:t>1</w:t>
      </w:r>
      <w:r w:rsidRPr="00C24C0A">
        <w:rPr>
          <w:rFonts w:ascii="Times New Roman" w:eastAsia="宋体" w:hAnsi="Times New Roman" w:cs="宋体" w:hint="eastAsia"/>
        </w:rPr>
        <w:t>）</w:t>
      </w:r>
      <w:r w:rsidR="009B2175" w:rsidRPr="00C24C0A">
        <w:rPr>
          <w:rFonts w:ascii="Times New Roman" w:eastAsia="宋体" w:hAnsi="Times New Roman" w:cs="宋体" w:hint="eastAsia"/>
        </w:rPr>
        <w:t>了解</w:t>
      </w:r>
      <w:r w:rsidR="00500197" w:rsidRPr="00C24C0A">
        <w:rPr>
          <w:rFonts w:ascii="Times New Roman" w:eastAsia="宋体" w:hAnsi="Times New Roman" w:cs="宋体" w:hint="eastAsia"/>
        </w:rPr>
        <w:t>二极管的特性。</w:t>
      </w:r>
    </w:p>
    <w:p w:rsidR="00F24571" w:rsidRPr="00C24C0A" w:rsidRDefault="00595078" w:rsidP="00AE3698">
      <w:pPr>
        <w:pStyle w:val="a3"/>
        <w:widowControl/>
        <w:spacing w:beforeAutospacing="0" w:afterAutospacing="0" w:line="360" w:lineRule="auto"/>
        <w:rPr>
          <w:rFonts w:ascii="Times New Roman" w:eastAsia="宋体" w:hAnsi="Times New Roman" w:cs="宋体"/>
        </w:rPr>
      </w:pPr>
      <w:r w:rsidRPr="00C24C0A">
        <w:rPr>
          <w:rFonts w:ascii="Times New Roman" w:eastAsia="宋体" w:hAnsi="Times New Roman" w:cs="宋体" w:hint="eastAsia"/>
        </w:rPr>
        <w:lastRenderedPageBreak/>
        <w:t>（</w:t>
      </w:r>
      <w:r w:rsidRPr="00C24C0A">
        <w:rPr>
          <w:rFonts w:ascii="Times New Roman" w:eastAsia="宋体" w:hAnsi="Times New Roman" w:cs="宋体" w:hint="eastAsia"/>
        </w:rPr>
        <w:t>2</w:t>
      </w:r>
      <w:r w:rsidRPr="00C24C0A">
        <w:rPr>
          <w:rFonts w:ascii="Times New Roman" w:eastAsia="宋体" w:hAnsi="Times New Roman" w:cs="宋体" w:hint="eastAsia"/>
        </w:rPr>
        <w:t>）</w:t>
      </w:r>
      <w:r w:rsidR="009B2175" w:rsidRPr="00C24C0A">
        <w:rPr>
          <w:rFonts w:ascii="Times New Roman" w:eastAsia="宋体" w:hAnsi="Times New Roman" w:cs="宋体" w:hint="eastAsia"/>
        </w:rPr>
        <w:t>掌握</w:t>
      </w:r>
      <w:r w:rsidR="00500197" w:rsidRPr="00C24C0A">
        <w:rPr>
          <w:rFonts w:ascii="Times New Roman" w:eastAsia="宋体" w:hAnsi="Times New Roman" w:cs="宋体" w:hint="eastAsia"/>
        </w:rPr>
        <w:t>二极管构成基本电路的分析。</w:t>
      </w:r>
    </w:p>
    <w:p w:rsidR="00F24571" w:rsidRPr="00C24C0A" w:rsidRDefault="00500197" w:rsidP="00AE3698">
      <w:pPr>
        <w:pStyle w:val="a3"/>
        <w:widowControl/>
        <w:spacing w:beforeAutospacing="0" w:afterAutospacing="0" w:line="360" w:lineRule="auto"/>
        <w:rPr>
          <w:rFonts w:ascii="Times New Roman" w:eastAsia="宋体" w:hAnsi="Times New Roman" w:cs="宋体"/>
          <w:b/>
        </w:rPr>
      </w:pPr>
      <w:r w:rsidRPr="00C24C0A">
        <w:rPr>
          <w:rFonts w:ascii="Times New Roman" w:eastAsia="宋体" w:hAnsi="Times New Roman" w:cs="宋体" w:hint="eastAsia"/>
          <w:b/>
        </w:rPr>
        <w:t>第</w:t>
      </w:r>
      <w:r w:rsidR="00595078" w:rsidRPr="00C24C0A">
        <w:rPr>
          <w:rFonts w:ascii="Times New Roman" w:eastAsia="宋体" w:hAnsi="Times New Roman" w:cs="宋体" w:hint="eastAsia"/>
          <w:b/>
        </w:rPr>
        <w:t>四</w:t>
      </w:r>
      <w:r w:rsidRPr="00C24C0A">
        <w:rPr>
          <w:rFonts w:ascii="Times New Roman" w:eastAsia="宋体" w:hAnsi="Times New Roman" w:cs="宋体" w:hint="eastAsia"/>
          <w:b/>
        </w:rPr>
        <w:t>章</w:t>
      </w:r>
      <w:r w:rsidRPr="00C24C0A">
        <w:rPr>
          <w:rFonts w:ascii="Times New Roman" w:eastAsia="宋体" w:hAnsi="Times New Roman" w:cs="宋体" w:hint="eastAsia"/>
          <w:b/>
        </w:rPr>
        <w:t xml:space="preserve"> </w:t>
      </w:r>
      <w:proofErr w:type="gramStart"/>
      <w:r w:rsidRPr="00C24C0A">
        <w:rPr>
          <w:rFonts w:ascii="Times New Roman" w:eastAsia="宋体" w:hAnsi="Times New Roman" w:cs="宋体" w:hint="eastAsia"/>
          <w:b/>
        </w:rPr>
        <w:t>双极结型</w:t>
      </w:r>
      <w:proofErr w:type="gramEnd"/>
      <w:r w:rsidRPr="00C24C0A">
        <w:rPr>
          <w:rFonts w:ascii="Times New Roman" w:eastAsia="宋体" w:hAnsi="Times New Roman" w:cs="宋体" w:hint="eastAsia"/>
          <w:b/>
        </w:rPr>
        <w:t>三极管及放大电路基础</w:t>
      </w:r>
    </w:p>
    <w:p w:rsidR="00595078" w:rsidRPr="00C24C0A" w:rsidRDefault="00595078" w:rsidP="00AE3698">
      <w:pPr>
        <w:pStyle w:val="a3"/>
        <w:widowControl/>
        <w:spacing w:beforeAutospacing="0" w:afterAutospacing="0" w:line="360" w:lineRule="auto"/>
        <w:rPr>
          <w:rFonts w:ascii="Times New Roman" w:eastAsia="宋体" w:hAnsi="Times New Roman" w:cs="宋体"/>
          <w:b/>
          <w:sz w:val="18"/>
          <w:szCs w:val="18"/>
        </w:rPr>
      </w:pPr>
      <w:r w:rsidRPr="00C24C0A">
        <w:rPr>
          <w:rStyle w:val="a4"/>
          <w:rFonts w:ascii="Times New Roman" w:eastAsia="宋体" w:hAnsi="Times New Roman" w:cs="宋体" w:hint="eastAsia"/>
          <w:b w:val="0"/>
        </w:rPr>
        <w:t>1</w:t>
      </w:r>
      <w:r w:rsidRPr="00C24C0A">
        <w:rPr>
          <w:rStyle w:val="a4"/>
          <w:rFonts w:ascii="Times New Roman" w:eastAsia="宋体" w:hAnsi="Times New Roman" w:cs="宋体" w:hint="eastAsia"/>
          <w:b w:val="0"/>
        </w:rPr>
        <w:t>、考试内容</w:t>
      </w:r>
    </w:p>
    <w:p w:rsidR="00F24571" w:rsidRPr="00C24C0A" w:rsidRDefault="00500197" w:rsidP="00AE3698">
      <w:pPr>
        <w:pStyle w:val="a3"/>
        <w:widowControl/>
        <w:spacing w:beforeAutospacing="0" w:afterAutospacing="0" w:line="360" w:lineRule="auto"/>
        <w:rPr>
          <w:rFonts w:ascii="Times New Roman" w:eastAsia="宋体" w:hAnsi="Times New Roman" w:cs="宋体"/>
        </w:rPr>
      </w:pPr>
      <w:r w:rsidRPr="00C24C0A">
        <w:rPr>
          <w:rFonts w:ascii="Times New Roman" w:eastAsia="宋体" w:hAnsi="Times New Roman" w:cs="宋体" w:hint="eastAsia"/>
        </w:rPr>
        <w:t>基本放大电路的静态和动态的分析方法。</w:t>
      </w:r>
    </w:p>
    <w:p w:rsidR="00595078" w:rsidRPr="00C24C0A" w:rsidRDefault="00595078" w:rsidP="00AE3698">
      <w:pPr>
        <w:pStyle w:val="a3"/>
        <w:widowControl/>
        <w:spacing w:beforeAutospacing="0" w:afterAutospacing="0" w:line="360" w:lineRule="auto"/>
        <w:rPr>
          <w:rFonts w:ascii="Times New Roman" w:eastAsia="宋体" w:hAnsi="Times New Roman" w:cs="宋体"/>
          <w:b/>
          <w:sz w:val="18"/>
          <w:szCs w:val="18"/>
        </w:rPr>
      </w:pPr>
      <w:r w:rsidRPr="00C24C0A">
        <w:rPr>
          <w:rStyle w:val="a4"/>
          <w:rFonts w:ascii="Times New Roman" w:eastAsia="宋体" w:hAnsi="Times New Roman" w:cs="宋体" w:hint="eastAsia"/>
          <w:b w:val="0"/>
        </w:rPr>
        <w:t>2</w:t>
      </w:r>
      <w:r w:rsidRPr="00C24C0A">
        <w:rPr>
          <w:rStyle w:val="a4"/>
          <w:rFonts w:ascii="Times New Roman" w:eastAsia="宋体" w:hAnsi="Times New Roman" w:cs="宋体" w:hint="eastAsia"/>
          <w:b w:val="0"/>
        </w:rPr>
        <w:t>、考试要求</w:t>
      </w:r>
    </w:p>
    <w:p w:rsidR="00F24571" w:rsidRPr="00C24C0A" w:rsidRDefault="00595078" w:rsidP="00AE3698">
      <w:pPr>
        <w:pStyle w:val="a3"/>
        <w:widowControl/>
        <w:spacing w:beforeAutospacing="0" w:afterAutospacing="0" w:line="360" w:lineRule="auto"/>
        <w:rPr>
          <w:rFonts w:ascii="Times New Roman" w:eastAsia="宋体" w:hAnsi="Times New Roman" w:cs="宋体"/>
        </w:rPr>
      </w:pPr>
      <w:r w:rsidRPr="00C24C0A">
        <w:rPr>
          <w:rFonts w:ascii="Times New Roman" w:eastAsia="宋体" w:hAnsi="Times New Roman" w:cs="宋体" w:hint="eastAsia"/>
        </w:rPr>
        <w:t>（</w:t>
      </w:r>
      <w:r w:rsidRPr="00C24C0A">
        <w:rPr>
          <w:rFonts w:ascii="Times New Roman" w:eastAsia="宋体" w:hAnsi="Times New Roman" w:cs="宋体" w:hint="eastAsia"/>
        </w:rPr>
        <w:t>1</w:t>
      </w:r>
      <w:r w:rsidRPr="00C24C0A">
        <w:rPr>
          <w:rFonts w:ascii="Times New Roman" w:eastAsia="宋体" w:hAnsi="Times New Roman" w:cs="宋体" w:hint="eastAsia"/>
        </w:rPr>
        <w:t>）</w:t>
      </w:r>
      <w:r w:rsidR="00D86CD3" w:rsidRPr="00C24C0A">
        <w:rPr>
          <w:rFonts w:ascii="Times New Roman" w:eastAsia="宋体" w:hAnsi="Times New Roman" w:cs="宋体" w:hint="eastAsia"/>
        </w:rPr>
        <w:t>熟悉</w:t>
      </w:r>
      <w:r w:rsidR="00500197" w:rsidRPr="00C24C0A">
        <w:rPr>
          <w:rFonts w:ascii="Times New Roman" w:eastAsia="宋体" w:hAnsi="Times New Roman" w:cs="宋体" w:hint="eastAsia"/>
        </w:rPr>
        <w:t>NPN</w:t>
      </w:r>
      <w:r w:rsidR="00500197" w:rsidRPr="00C24C0A">
        <w:rPr>
          <w:rFonts w:ascii="Times New Roman" w:eastAsia="宋体" w:hAnsi="Times New Roman" w:cs="宋体" w:hint="eastAsia"/>
        </w:rPr>
        <w:t>半导体三极管的基本结构、电流分配及放大作用；</w:t>
      </w:r>
    </w:p>
    <w:p w:rsidR="00F24571" w:rsidRPr="00C24C0A" w:rsidRDefault="00595078" w:rsidP="00AE3698">
      <w:pPr>
        <w:pStyle w:val="a3"/>
        <w:widowControl/>
        <w:spacing w:beforeAutospacing="0" w:afterAutospacing="0" w:line="360" w:lineRule="auto"/>
        <w:rPr>
          <w:rFonts w:ascii="Times New Roman" w:eastAsia="宋体" w:hAnsi="Times New Roman" w:cs="宋体"/>
        </w:rPr>
      </w:pPr>
      <w:r w:rsidRPr="00C24C0A">
        <w:rPr>
          <w:rFonts w:ascii="Times New Roman" w:eastAsia="宋体" w:hAnsi="Times New Roman" w:cs="宋体" w:hint="eastAsia"/>
        </w:rPr>
        <w:t>（</w:t>
      </w:r>
      <w:r w:rsidRPr="00C24C0A">
        <w:rPr>
          <w:rFonts w:ascii="Times New Roman" w:eastAsia="宋体" w:hAnsi="Times New Roman" w:cs="宋体" w:hint="eastAsia"/>
        </w:rPr>
        <w:t>2</w:t>
      </w:r>
      <w:r w:rsidRPr="00C24C0A">
        <w:rPr>
          <w:rFonts w:ascii="Times New Roman" w:eastAsia="宋体" w:hAnsi="Times New Roman" w:cs="宋体" w:hint="eastAsia"/>
        </w:rPr>
        <w:t>）</w:t>
      </w:r>
      <w:r w:rsidR="00D86CD3" w:rsidRPr="00C24C0A">
        <w:rPr>
          <w:rFonts w:ascii="Times New Roman" w:eastAsia="宋体" w:hAnsi="Times New Roman" w:cs="宋体" w:hint="eastAsia"/>
        </w:rPr>
        <w:t>了解</w:t>
      </w:r>
      <w:r w:rsidR="00500197" w:rsidRPr="00C24C0A">
        <w:rPr>
          <w:rFonts w:ascii="Times New Roman" w:eastAsia="宋体" w:hAnsi="Times New Roman" w:cs="宋体" w:hint="eastAsia"/>
        </w:rPr>
        <w:t>三极管特性曲线和主要参数；</w:t>
      </w:r>
    </w:p>
    <w:p w:rsidR="00F24571" w:rsidRPr="00C24C0A" w:rsidRDefault="00595078" w:rsidP="00AE3698">
      <w:pPr>
        <w:pStyle w:val="a3"/>
        <w:widowControl/>
        <w:spacing w:beforeAutospacing="0" w:afterAutospacing="0" w:line="360" w:lineRule="auto"/>
        <w:rPr>
          <w:rFonts w:ascii="Times New Roman" w:eastAsia="宋体" w:hAnsi="Times New Roman" w:cs="宋体"/>
        </w:rPr>
      </w:pPr>
      <w:r w:rsidRPr="00C24C0A">
        <w:rPr>
          <w:rFonts w:ascii="Times New Roman" w:eastAsia="宋体" w:hAnsi="Times New Roman" w:cs="宋体" w:hint="eastAsia"/>
        </w:rPr>
        <w:t>（</w:t>
      </w:r>
      <w:r w:rsidRPr="00C24C0A">
        <w:rPr>
          <w:rFonts w:ascii="Times New Roman" w:eastAsia="宋体" w:hAnsi="Times New Roman" w:cs="宋体" w:hint="eastAsia"/>
        </w:rPr>
        <w:t>3</w:t>
      </w:r>
      <w:r w:rsidRPr="00C24C0A">
        <w:rPr>
          <w:rFonts w:ascii="Times New Roman" w:eastAsia="宋体" w:hAnsi="Times New Roman" w:cs="宋体" w:hint="eastAsia"/>
        </w:rPr>
        <w:t>）</w:t>
      </w:r>
      <w:r w:rsidR="00D86CD3" w:rsidRPr="00C24C0A">
        <w:rPr>
          <w:rFonts w:ascii="Times New Roman" w:eastAsia="宋体" w:hAnsi="Times New Roman" w:cs="宋体" w:hint="eastAsia"/>
        </w:rPr>
        <w:t>掌握</w:t>
      </w:r>
      <w:r w:rsidR="00500197" w:rsidRPr="00C24C0A">
        <w:rPr>
          <w:rFonts w:ascii="Times New Roman" w:eastAsia="宋体" w:hAnsi="Times New Roman" w:cs="宋体" w:hint="eastAsia"/>
        </w:rPr>
        <w:t>三极管处于放大、饱和、截止的外部条件；</w:t>
      </w:r>
    </w:p>
    <w:p w:rsidR="00F24571" w:rsidRPr="00C24C0A" w:rsidRDefault="00595078" w:rsidP="00AE3698">
      <w:pPr>
        <w:pStyle w:val="a3"/>
        <w:widowControl/>
        <w:spacing w:beforeAutospacing="0" w:afterAutospacing="0" w:line="360" w:lineRule="auto"/>
        <w:rPr>
          <w:rFonts w:ascii="Times New Roman" w:eastAsia="宋体" w:hAnsi="Times New Roman" w:cs="宋体"/>
        </w:rPr>
      </w:pPr>
      <w:r w:rsidRPr="00C24C0A">
        <w:rPr>
          <w:rFonts w:ascii="Times New Roman" w:eastAsia="宋体" w:hAnsi="Times New Roman" w:cs="宋体" w:hint="eastAsia"/>
        </w:rPr>
        <w:t>（</w:t>
      </w:r>
      <w:r w:rsidRPr="00C24C0A">
        <w:rPr>
          <w:rFonts w:ascii="Times New Roman" w:eastAsia="宋体" w:hAnsi="Times New Roman" w:cs="宋体" w:hint="eastAsia"/>
        </w:rPr>
        <w:t>4</w:t>
      </w:r>
      <w:r w:rsidRPr="00C24C0A">
        <w:rPr>
          <w:rFonts w:ascii="Times New Roman" w:eastAsia="宋体" w:hAnsi="Times New Roman" w:cs="宋体" w:hint="eastAsia"/>
        </w:rPr>
        <w:t>）</w:t>
      </w:r>
      <w:r w:rsidR="00D86CD3" w:rsidRPr="00C24C0A">
        <w:rPr>
          <w:rFonts w:ascii="Times New Roman" w:eastAsia="宋体" w:hAnsi="Times New Roman" w:cs="宋体" w:hint="eastAsia"/>
        </w:rPr>
        <w:t>掌握</w:t>
      </w:r>
      <w:r w:rsidR="00500197" w:rsidRPr="00C24C0A">
        <w:rPr>
          <w:rFonts w:ascii="Times New Roman" w:eastAsia="宋体" w:hAnsi="Times New Roman" w:cs="宋体" w:hint="eastAsia"/>
        </w:rPr>
        <w:t>放大电路设置静态工作点的必要性，温度对工作点的影响；</w:t>
      </w:r>
    </w:p>
    <w:p w:rsidR="00F24571" w:rsidRPr="00C24C0A" w:rsidRDefault="00595078" w:rsidP="00AE3698">
      <w:pPr>
        <w:pStyle w:val="a3"/>
        <w:widowControl/>
        <w:spacing w:beforeAutospacing="0" w:afterAutospacing="0" w:line="360" w:lineRule="auto"/>
        <w:rPr>
          <w:rFonts w:ascii="Times New Roman" w:eastAsia="宋体" w:hAnsi="Times New Roman" w:cs="宋体"/>
        </w:rPr>
      </w:pPr>
      <w:r w:rsidRPr="00C24C0A">
        <w:rPr>
          <w:rFonts w:ascii="Times New Roman" w:eastAsia="宋体" w:hAnsi="Times New Roman" w:cs="宋体" w:hint="eastAsia"/>
        </w:rPr>
        <w:t>（</w:t>
      </w:r>
      <w:r w:rsidRPr="00C24C0A">
        <w:rPr>
          <w:rFonts w:ascii="Times New Roman" w:eastAsia="宋体" w:hAnsi="Times New Roman" w:cs="宋体" w:hint="eastAsia"/>
        </w:rPr>
        <w:t>5</w:t>
      </w:r>
      <w:r w:rsidRPr="00C24C0A">
        <w:rPr>
          <w:rFonts w:ascii="Times New Roman" w:eastAsia="宋体" w:hAnsi="Times New Roman" w:cs="宋体" w:hint="eastAsia"/>
        </w:rPr>
        <w:t>）</w:t>
      </w:r>
      <w:r w:rsidR="00D86CD3" w:rsidRPr="00C24C0A">
        <w:rPr>
          <w:rFonts w:ascii="Times New Roman" w:eastAsia="宋体" w:hAnsi="Times New Roman" w:cs="宋体" w:hint="eastAsia"/>
        </w:rPr>
        <w:t>能对</w:t>
      </w:r>
      <w:r w:rsidR="00500197" w:rsidRPr="00C24C0A">
        <w:rPr>
          <w:rFonts w:ascii="Times New Roman" w:eastAsia="宋体" w:hAnsi="Times New Roman" w:cs="宋体" w:hint="eastAsia"/>
        </w:rPr>
        <w:t>放大电路</w:t>
      </w:r>
      <w:r w:rsidR="00C87C7D">
        <w:rPr>
          <w:rFonts w:ascii="Times New Roman" w:eastAsia="宋体" w:hAnsi="Times New Roman" w:cs="宋体" w:hint="eastAsia"/>
        </w:rPr>
        <w:t>进行</w:t>
      </w:r>
      <w:r w:rsidR="00500197" w:rsidRPr="00C24C0A">
        <w:rPr>
          <w:rFonts w:ascii="Times New Roman" w:eastAsia="宋体" w:hAnsi="Times New Roman" w:cs="宋体" w:hint="eastAsia"/>
        </w:rPr>
        <w:t>静态分析和动态分析。</w:t>
      </w:r>
    </w:p>
    <w:p w:rsidR="00F24571" w:rsidRPr="00C24C0A" w:rsidRDefault="00500197" w:rsidP="00AE3698">
      <w:pPr>
        <w:pStyle w:val="a3"/>
        <w:widowControl/>
        <w:spacing w:beforeAutospacing="0" w:afterAutospacing="0" w:line="360" w:lineRule="auto"/>
        <w:rPr>
          <w:rFonts w:ascii="Times New Roman" w:eastAsia="宋体" w:hAnsi="Times New Roman" w:cs="宋体"/>
          <w:b/>
        </w:rPr>
      </w:pPr>
      <w:r w:rsidRPr="00C24C0A">
        <w:rPr>
          <w:rFonts w:ascii="Times New Roman" w:eastAsia="宋体" w:hAnsi="Times New Roman" w:cs="宋体" w:hint="eastAsia"/>
          <w:b/>
        </w:rPr>
        <w:t>第</w:t>
      </w:r>
      <w:r w:rsidR="00595078" w:rsidRPr="00C24C0A">
        <w:rPr>
          <w:rFonts w:ascii="Times New Roman" w:eastAsia="宋体" w:hAnsi="Times New Roman" w:cs="宋体" w:hint="eastAsia"/>
          <w:b/>
        </w:rPr>
        <w:t>七</w:t>
      </w:r>
      <w:r w:rsidRPr="00C24C0A">
        <w:rPr>
          <w:rFonts w:ascii="Times New Roman" w:eastAsia="宋体" w:hAnsi="Times New Roman" w:cs="宋体" w:hint="eastAsia"/>
          <w:b/>
        </w:rPr>
        <w:t>章</w:t>
      </w:r>
      <w:r w:rsidRPr="00C24C0A">
        <w:rPr>
          <w:rFonts w:ascii="Times New Roman" w:eastAsia="宋体" w:hAnsi="Times New Roman" w:cs="宋体" w:hint="eastAsia"/>
          <w:b/>
        </w:rPr>
        <w:t xml:space="preserve"> </w:t>
      </w:r>
      <w:r w:rsidRPr="00C24C0A">
        <w:rPr>
          <w:rFonts w:ascii="Times New Roman" w:eastAsia="宋体" w:hAnsi="Times New Roman" w:cs="宋体" w:hint="eastAsia"/>
          <w:b/>
        </w:rPr>
        <w:t>反馈放大电路</w:t>
      </w:r>
    </w:p>
    <w:p w:rsidR="00595078" w:rsidRPr="00C24C0A" w:rsidRDefault="00595078" w:rsidP="00AE3698">
      <w:pPr>
        <w:pStyle w:val="a3"/>
        <w:widowControl/>
        <w:spacing w:beforeAutospacing="0" w:afterAutospacing="0" w:line="360" w:lineRule="auto"/>
        <w:rPr>
          <w:rFonts w:ascii="Times New Roman" w:eastAsia="宋体" w:hAnsi="Times New Roman" w:cs="宋体"/>
          <w:b/>
          <w:sz w:val="18"/>
          <w:szCs w:val="18"/>
        </w:rPr>
      </w:pPr>
      <w:r w:rsidRPr="00C24C0A">
        <w:rPr>
          <w:rStyle w:val="a4"/>
          <w:rFonts w:ascii="Times New Roman" w:eastAsia="宋体" w:hAnsi="Times New Roman" w:cs="宋体" w:hint="eastAsia"/>
          <w:b w:val="0"/>
        </w:rPr>
        <w:t>1</w:t>
      </w:r>
      <w:r w:rsidRPr="00C24C0A">
        <w:rPr>
          <w:rStyle w:val="a4"/>
          <w:rFonts w:ascii="Times New Roman" w:eastAsia="宋体" w:hAnsi="Times New Roman" w:cs="宋体" w:hint="eastAsia"/>
          <w:b w:val="0"/>
        </w:rPr>
        <w:t>、考试内容</w:t>
      </w:r>
    </w:p>
    <w:p w:rsidR="00F24571" w:rsidRPr="00C24C0A" w:rsidRDefault="00500197" w:rsidP="00AE3698">
      <w:pPr>
        <w:pStyle w:val="a3"/>
        <w:widowControl/>
        <w:spacing w:beforeAutospacing="0" w:afterAutospacing="0" w:line="360" w:lineRule="auto"/>
        <w:rPr>
          <w:rFonts w:ascii="Times New Roman" w:eastAsia="宋体" w:hAnsi="Times New Roman" w:cs="宋体"/>
        </w:rPr>
      </w:pPr>
      <w:r w:rsidRPr="00C24C0A">
        <w:rPr>
          <w:rFonts w:ascii="Times New Roman" w:eastAsia="宋体" w:hAnsi="Times New Roman" w:cs="宋体" w:hint="eastAsia"/>
        </w:rPr>
        <w:t>放大电路中存在的反馈类型及反馈</w:t>
      </w:r>
      <w:r w:rsidR="00D86CD3" w:rsidRPr="00C24C0A">
        <w:rPr>
          <w:rFonts w:ascii="Times New Roman" w:eastAsia="宋体" w:hAnsi="Times New Roman" w:cs="宋体" w:hint="eastAsia"/>
        </w:rPr>
        <w:t>网络引入对电路产生的影响</w:t>
      </w:r>
      <w:r w:rsidRPr="00C24C0A">
        <w:rPr>
          <w:rFonts w:ascii="Times New Roman" w:eastAsia="宋体" w:hAnsi="Times New Roman" w:cs="宋体" w:hint="eastAsia"/>
        </w:rPr>
        <w:t>。</w:t>
      </w:r>
    </w:p>
    <w:p w:rsidR="00595078" w:rsidRPr="00C24C0A" w:rsidRDefault="00595078" w:rsidP="00AE3698">
      <w:pPr>
        <w:pStyle w:val="a3"/>
        <w:widowControl/>
        <w:spacing w:beforeAutospacing="0" w:afterAutospacing="0" w:line="360" w:lineRule="auto"/>
        <w:rPr>
          <w:rFonts w:ascii="Times New Roman" w:eastAsia="宋体" w:hAnsi="Times New Roman" w:cs="宋体"/>
          <w:b/>
          <w:sz w:val="18"/>
          <w:szCs w:val="18"/>
        </w:rPr>
      </w:pPr>
      <w:r w:rsidRPr="00C24C0A">
        <w:rPr>
          <w:rStyle w:val="a4"/>
          <w:rFonts w:ascii="Times New Roman" w:eastAsia="宋体" w:hAnsi="Times New Roman" w:cs="宋体" w:hint="eastAsia"/>
          <w:b w:val="0"/>
        </w:rPr>
        <w:t>2</w:t>
      </w:r>
      <w:r w:rsidRPr="00C24C0A">
        <w:rPr>
          <w:rStyle w:val="a4"/>
          <w:rFonts w:ascii="Times New Roman" w:eastAsia="宋体" w:hAnsi="Times New Roman" w:cs="宋体" w:hint="eastAsia"/>
          <w:b w:val="0"/>
        </w:rPr>
        <w:t>、考试要求</w:t>
      </w:r>
    </w:p>
    <w:p w:rsidR="00F24571" w:rsidRPr="00C24C0A" w:rsidRDefault="00595078" w:rsidP="00AE3698">
      <w:pPr>
        <w:pStyle w:val="a3"/>
        <w:widowControl/>
        <w:spacing w:beforeAutospacing="0" w:afterAutospacing="0" w:line="360" w:lineRule="auto"/>
        <w:rPr>
          <w:rFonts w:ascii="Times New Roman" w:eastAsia="宋体" w:hAnsi="Times New Roman" w:cs="宋体"/>
          <w:sz w:val="18"/>
          <w:szCs w:val="18"/>
        </w:rPr>
      </w:pPr>
      <w:r w:rsidRPr="00C24C0A">
        <w:rPr>
          <w:rFonts w:ascii="Times New Roman" w:eastAsia="宋体" w:hAnsi="Times New Roman" w:cs="宋体" w:hint="eastAsia"/>
        </w:rPr>
        <w:t>（</w:t>
      </w:r>
      <w:r w:rsidRPr="00C24C0A">
        <w:rPr>
          <w:rFonts w:ascii="Times New Roman" w:eastAsia="宋体" w:hAnsi="Times New Roman" w:cs="宋体" w:hint="eastAsia"/>
        </w:rPr>
        <w:t>1</w:t>
      </w:r>
      <w:r w:rsidRPr="00C24C0A">
        <w:rPr>
          <w:rFonts w:ascii="Times New Roman" w:eastAsia="宋体" w:hAnsi="Times New Roman" w:cs="宋体" w:hint="eastAsia"/>
        </w:rPr>
        <w:t>）</w:t>
      </w:r>
      <w:r w:rsidR="00D86CD3" w:rsidRPr="00C24C0A">
        <w:rPr>
          <w:rFonts w:ascii="Times New Roman" w:eastAsia="宋体" w:hAnsi="Times New Roman" w:cs="宋体" w:hint="eastAsia"/>
        </w:rPr>
        <w:t>掌握</w:t>
      </w:r>
      <w:r w:rsidR="00500197" w:rsidRPr="00C24C0A">
        <w:rPr>
          <w:rFonts w:ascii="Times New Roman" w:eastAsia="宋体" w:hAnsi="Times New Roman" w:cs="宋体" w:hint="eastAsia"/>
        </w:rPr>
        <w:t>反馈的基本概念与基本类型的判断，判别电路是否存在反馈，是正反馈还是负反馈，是交流反馈还是直流反馈（或同时存在），是电压反馈还是电流反馈，是串联反馈还是并联反馈。</w:t>
      </w:r>
    </w:p>
    <w:p w:rsidR="00F24571" w:rsidRPr="00C24C0A" w:rsidRDefault="00595078" w:rsidP="00AE3698">
      <w:pPr>
        <w:pStyle w:val="a3"/>
        <w:widowControl/>
        <w:spacing w:beforeAutospacing="0" w:afterAutospacing="0" w:line="360" w:lineRule="auto"/>
        <w:rPr>
          <w:rFonts w:ascii="Times New Roman" w:eastAsia="宋体" w:hAnsi="Times New Roman" w:cs="宋体"/>
          <w:sz w:val="18"/>
          <w:szCs w:val="18"/>
        </w:rPr>
      </w:pPr>
      <w:r w:rsidRPr="00C24C0A">
        <w:rPr>
          <w:rFonts w:ascii="Times New Roman" w:eastAsia="宋体" w:hAnsi="Times New Roman" w:cs="宋体" w:hint="eastAsia"/>
        </w:rPr>
        <w:t>（</w:t>
      </w:r>
      <w:r w:rsidRPr="00C24C0A">
        <w:rPr>
          <w:rFonts w:ascii="Times New Roman" w:eastAsia="宋体" w:hAnsi="Times New Roman" w:cs="宋体" w:hint="eastAsia"/>
        </w:rPr>
        <w:t>2</w:t>
      </w:r>
      <w:r w:rsidRPr="00C24C0A">
        <w:rPr>
          <w:rFonts w:ascii="Times New Roman" w:eastAsia="宋体" w:hAnsi="Times New Roman" w:cs="宋体" w:hint="eastAsia"/>
        </w:rPr>
        <w:t>）</w:t>
      </w:r>
      <w:r w:rsidR="00D86CD3" w:rsidRPr="00C24C0A">
        <w:rPr>
          <w:rFonts w:ascii="Times New Roman" w:eastAsia="宋体" w:hAnsi="Times New Roman" w:cs="宋体" w:hint="eastAsia"/>
        </w:rPr>
        <w:t>掌握</w:t>
      </w:r>
      <w:r w:rsidR="00500197" w:rsidRPr="00C24C0A">
        <w:rPr>
          <w:rFonts w:ascii="Times New Roman" w:eastAsia="宋体" w:hAnsi="Times New Roman" w:cs="宋体" w:hint="eastAsia"/>
        </w:rPr>
        <w:t>负反馈对放大电路性能指标的影响。放大电路引入负反馈后，除增益降低外，能提高增益的稳定性，减少非线性失真，扩展通频带，增大或减小输入电阻和输出电阻，其性能指标改善均与反馈深度有关。</w:t>
      </w:r>
    </w:p>
    <w:p w:rsidR="00F24571" w:rsidRPr="00C24C0A" w:rsidRDefault="00500197" w:rsidP="00AE3698">
      <w:pPr>
        <w:pStyle w:val="a3"/>
        <w:widowControl/>
        <w:spacing w:beforeAutospacing="0" w:afterAutospacing="0" w:line="360" w:lineRule="auto"/>
        <w:rPr>
          <w:rFonts w:ascii="Times New Roman" w:eastAsia="宋体" w:hAnsi="Times New Roman" w:cs="宋体"/>
          <w:b/>
        </w:rPr>
      </w:pPr>
      <w:r w:rsidRPr="00C24C0A">
        <w:rPr>
          <w:rFonts w:ascii="Times New Roman" w:eastAsia="宋体" w:hAnsi="Times New Roman" w:cs="宋体" w:hint="eastAsia"/>
          <w:b/>
        </w:rPr>
        <w:t>第</w:t>
      </w:r>
      <w:r w:rsidR="00595078" w:rsidRPr="00C24C0A">
        <w:rPr>
          <w:rFonts w:ascii="Times New Roman" w:eastAsia="宋体" w:hAnsi="Times New Roman" w:cs="宋体" w:hint="eastAsia"/>
          <w:b/>
        </w:rPr>
        <w:t>八</w:t>
      </w:r>
      <w:r w:rsidRPr="00C24C0A">
        <w:rPr>
          <w:rFonts w:ascii="Times New Roman" w:eastAsia="宋体" w:hAnsi="Times New Roman" w:cs="宋体" w:hint="eastAsia"/>
          <w:b/>
        </w:rPr>
        <w:t>章</w:t>
      </w:r>
      <w:r w:rsidRPr="00C24C0A">
        <w:rPr>
          <w:rFonts w:ascii="Times New Roman" w:eastAsia="宋体" w:hAnsi="Times New Roman" w:cs="宋体" w:hint="eastAsia"/>
          <w:b/>
        </w:rPr>
        <w:t xml:space="preserve"> </w:t>
      </w:r>
      <w:r w:rsidRPr="00C24C0A">
        <w:rPr>
          <w:rFonts w:ascii="Times New Roman" w:eastAsia="宋体" w:hAnsi="Times New Roman" w:cs="宋体" w:hint="eastAsia"/>
          <w:b/>
        </w:rPr>
        <w:t>功率放大电路</w:t>
      </w:r>
    </w:p>
    <w:p w:rsidR="00595078" w:rsidRPr="00C24C0A" w:rsidRDefault="00595078" w:rsidP="00AE3698">
      <w:pPr>
        <w:pStyle w:val="a3"/>
        <w:widowControl/>
        <w:spacing w:beforeAutospacing="0" w:afterAutospacing="0" w:line="360" w:lineRule="auto"/>
        <w:rPr>
          <w:rFonts w:ascii="Times New Roman" w:eastAsia="宋体" w:hAnsi="Times New Roman" w:cs="宋体"/>
          <w:b/>
          <w:sz w:val="18"/>
          <w:szCs w:val="18"/>
        </w:rPr>
      </w:pPr>
      <w:r w:rsidRPr="00C24C0A">
        <w:rPr>
          <w:rStyle w:val="a4"/>
          <w:rFonts w:ascii="Times New Roman" w:eastAsia="宋体" w:hAnsi="Times New Roman" w:cs="宋体" w:hint="eastAsia"/>
          <w:b w:val="0"/>
        </w:rPr>
        <w:t>1</w:t>
      </w:r>
      <w:r w:rsidRPr="00C24C0A">
        <w:rPr>
          <w:rStyle w:val="a4"/>
          <w:rFonts w:ascii="Times New Roman" w:eastAsia="宋体" w:hAnsi="Times New Roman" w:cs="宋体" w:hint="eastAsia"/>
          <w:b w:val="0"/>
        </w:rPr>
        <w:t>、考试内容</w:t>
      </w:r>
    </w:p>
    <w:p w:rsidR="00F24571" w:rsidRPr="00C24C0A" w:rsidRDefault="00595078" w:rsidP="00AE3698">
      <w:pPr>
        <w:pStyle w:val="a3"/>
        <w:widowControl/>
        <w:spacing w:beforeAutospacing="0" w:afterAutospacing="0" w:line="360" w:lineRule="auto"/>
        <w:rPr>
          <w:rFonts w:ascii="Times New Roman" w:eastAsia="宋体" w:hAnsi="Times New Roman" w:cs="宋体"/>
          <w:sz w:val="18"/>
          <w:szCs w:val="18"/>
        </w:rPr>
      </w:pPr>
      <w:r w:rsidRPr="00C24C0A">
        <w:rPr>
          <w:rFonts w:ascii="Times New Roman" w:eastAsia="宋体" w:hAnsi="Times New Roman" w:cs="宋体" w:hint="eastAsia"/>
        </w:rPr>
        <w:t>（</w:t>
      </w:r>
      <w:r w:rsidRPr="00C24C0A">
        <w:rPr>
          <w:rFonts w:ascii="Times New Roman" w:eastAsia="宋体" w:hAnsi="Times New Roman" w:cs="宋体" w:hint="eastAsia"/>
        </w:rPr>
        <w:t>1</w:t>
      </w:r>
      <w:r w:rsidRPr="00C24C0A">
        <w:rPr>
          <w:rFonts w:ascii="Times New Roman" w:eastAsia="宋体" w:hAnsi="Times New Roman" w:cs="宋体" w:hint="eastAsia"/>
        </w:rPr>
        <w:t>）</w:t>
      </w:r>
      <w:r w:rsidR="00500197" w:rsidRPr="00C24C0A">
        <w:rPr>
          <w:rFonts w:ascii="Times New Roman" w:eastAsia="宋体" w:hAnsi="Times New Roman" w:cs="宋体" w:hint="eastAsia"/>
        </w:rPr>
        <w:t>功率放大电路的特点。</w:t>
      </w:r>
    </w:p>
    <w:p w:rsidR="00F24571" w:rsidRPr="00C24C0A" w:rsidRDefault="00595078" w:rsidP="00AE3698">
      <w:pPr>
        <w:pStyle w:val="a3"/>
        <w:widowControl/>
        <w:spacing w:beforeAutospacing="0" w:afterAutospacing="0" w:line="360" w:lineRule="auto"/>
        <w:rPr>
          <w:rFonts w:ascii="Times New Roman" w:eastAsia="宋体" w:hAnsi="Times New Roman" w:cs="宋体"/>
          <w:sz w:val="18"/>
          <w:szCs w:val="18"/>
        </w:rPr>
      </w:pPr>
      <w:r w:rsidRPr="00C24C0A">
        <w:rPr>
          <w:rFonts w:ascii="Times New Roman" w:eastAsia="宋体" w:hAnsi="Times New Roman" w:cs="宋体" w:hint="eastAsia"/>
        </w:rPr>
        <w:t>（</w:t>
      </w:r>
      <w:r w:rsidRPr="00C24C0A">
        <w:rPr>
          <w:rFonts w:ascii="Times New Roman" w:eastAsia="宋体" w:hAnsi="Times New Roman" w:cs="宋体" w:hint="eastAsia"/>
        </w:rPr>
        <w:t>2</w:t>
      </w:r>
      <w:r w:rsidRPr="00C24C0A">
        <w:rPr>
          <w:rFonts w:ascii="Times New Roman" w:eastAsia="宋体" w:hAnsi="Times New Roman" w:cs="宋体" w:hint="eastAsia"/>
        </w:rPr>
        <w:t>）</w:t>
      </w:r>
      <w:r w:rsidR="00500197" w:rsidRPr="00C24C0A">
        <w:rPr>
          <w:rFonts w:ascii="Times New Roman" w:eastAsia="宋体" w:hAnsi="Times New Roman" w:cs="宋体" w:hint="eastAsia"/>
        </w:rPr>
        <w:t>OCL</w:t>
      </w:r>
      <w:r w:rsidR="00500197" w:rsidRPr="00C24C0A">
        <w:rPr>
          <w:rFonts w:ascii="Times New Roman" w:eastAsia="宋体" w:hAnsi="Times New Roman" w:cs="宋体" w:hint="eastAsia"/>
        </w:rPr>
        <w:t>、</w:t>
      </w:r>
      <w:r w:rsidR="00500197" w:rsidRPr="00C24C0A">
        <w:rPr>
          <w:rFonts w:ascii="Times New Roman" w:eastAsia="宋体" w:hAnsi="Times New Roman" w:cs="宋体" w:hint="eastAsia"/>
        </w:rPr>
        <w:t>OTL</w:t>
      </w:r>
      <w:r w:rsidR="00500197" w:rsidRPr="00C24C0A">
        <w:rPr>
          <w:rFonts w:ascii="Times New Roman" w:eastAsia="宋体" w:hAnsi="Times New Roman" w:cs="宋体" w:hint="eastAsia"/>
        </w:rPr>
        <w:t>电路。</w:t>
      </w:r>
    </w:p>
    <w:p w:rsidR="00595078" w:rsidRPr="00C24C0A" w:rsidRDefault="00595078" w:rsidP="00AE3698">
      <w:pPr>
        <w:pStyle w:val="a3"/>
        <w:widowControl/>
        <w:spacing w:beforeAutospacing="0" w:afterAutospacing="0" w:line="360" w:lineRule="auto"/>
        <w:rPr>
          <w:rFonts w:ascii="Times New Roman" w:eastAsia="宋体" w:hAnsi="Times New Roman" w:cs="宋体"/>
          <w:b/>
          <w:sz w:val="18"/>
          <w:szCs w:val="18"/>
        </w:rPr>
      </w:pPr>
      <w:r w:rsidRPr="00C24C0A">
        <w:rPr>
          <w:rStyle w:val="a4"/>
          <w:rFonts w:ascii="Times New Roman" w:eastAsia="宋体" w:hAnsi="Times New Roman" w:cs="宋体" w:hint="eastAsia"/>
          <w:b w:val="0"/>
        </w:rPr>
        <w:t>2</w:t>
      </w:r>
      <w:r w:rsidRPr="00C24C0A">
        <w:rPr>
          <w:rStyle w:val="a4"/>
          <w:rFonts w:ascii="Times New Roman" w:eastAsia="宋体" w:hAnsi="Times New Roman" w:cs="宋体" w:hint="eastAsia"/>
          <w:b w:val="0"/>
        </w:rPr>
        <w:t>、考试要求</w:t>
      </w:r>
    </w:p>
    <w:p w:rsidR="00F24571" w:rsidRPr="00C24C0A" w:rsidRDefault="00595078" w:rsidP="00AE3698">
      <w:pPr>
        <w:pStyle w:val="a3"/>
        <w:widowControl/>
        <w:spacing w:beforeAutospacing="0" w:afterAutospacing="0" w:line="360" w:lineRule="auto"/>
        <w:rPr>
          <w:rFonts w:ascii="Times New Roman" w:eastAsia="宋体" w:hAnsi="Times New Roman" w:cs="宋体"/>
          <w:sz w:val="18"/>
          <w:szCs w:val="18"/>
        </w:rPr>
      </w:pPr>
      <w:r w:rsidRPr="00C24C0A">
        <w:rPr>
          <w:rFonts w:ascii="Times New Roman" w:eastAsia="宋体" w:hAnsi="Times New Roman" w:cs="宋体" w:hint="eastAsia"/>
        </w:rPr>
        <w:t>（</w:t>
      </w:r>
      <w:r w:rsidRPr="00C24C0A">
        <w:rPr>
          <w:rFonts w:ascii="Times New Roman" w:eastAsia="宋体" w:hAnsi="Times New Roman" w:cs="宋体" w:hint="eastAsia"/>
        </w:rPr>
        <w:t>1</w:t>
      </w:r>
      <w:r w:rsidRPr="00C24C0A">
        <w:rPr>
          <w:rFonts w:ascii="Times New Roman" w:eastAsia="宋体" w:hAnsi="Times New Roman" w:cs="宋体" w:hint="eastAsia"/>
        </w:rPr>
        <w:t>）</w:t>
      </w:r>
      <w:r w:rsidR="00D86CD3" w:rsidRPr="00C24C0A">
        <w:rPr>
          <w:rFonts w:ascii="Times New Roman" w:eastAsia="宋体" w:hAnsi="Times New Roman" w:cs="宋体" w:hint="eastAsia"/>
        </w:rPr>
        <w:t>了解</w:t>
      </w:r>
      <w:r w:rsidR="00500197" w:rsidRPr="00C24C0A">
        <w:rPr>
          <w:rFonts w:ascii="Times New Roman" w:eastAsia="宋体" w:hAnsi="Times New Roman" w:cs="宋体" w:hint="eastAsia"/>
        </w:rPr>
        <w:t>甲类、乙类和甲乙类的电路特点；</w:t>
      </w:r>
    </w:p>
    <w:p w:rsidR="00F24571" w:rsidRPr="00C24C0A" w:rsidRDefault="00595078" w:rsidP="00AE3698">
      <w:pPr>
        <w:pStyle w:val="a3"/>
        <w:widowControl/>
        <w:spacing w:beforeAutospacing="0" w:afterAutospacing="0" w:line="360" w:lineRule="auto"/>
        <w:rPr>
          <w:rFonts w:ascii="Times New Roman" w:eastAsia="宋体" w:hAnsi="Times New Roman" w:cs="宋体"/>
        </w:rPr>
      </w:pPr>
      <w:r w:rsidRPr="00C24C0A">
        <w:rPr>
          <w:rFonts w:ascii="Times New Roman" w:eastAsia="宋体" w:hAnsi="Times New Roman" w:cs="宋体" w:hint="eastAsia"/>
        </w:rPr>
        <w:t>（</w:t>
      </w:r>
      <w:r w:rsidRPr="00C24C0A">
        <w:rPr>
          <w:rFonts w:ascii="Times New Roman" w:eastAsia="宋体" w:hAnsi="Times New Roman" w:cs="宋体" w:hint="eastAsia"/>
        </w:rPr>
        <w:t>2</w:t>
      </w:r>
      <w:r w:rsidRPr="00C24C0A">
        <w:rPr>
          <w:rFonts w:ascii="Times New Roman" w:eastAsia="宋体" w:hAnsi="Times New Roman" w:cs="宋体" w:hint="eastAsia"/>
        </w:rPr>
        <w:t>）</w:t>
      </w:r>
      <w:r w:rsidR="00D86CD3" w:rsidRPr="00C24C0A">
        <w:rPr>
          <w:rFonts w:ascii="Times New Roman" w:eastAsia="宋体" w:hAnsi="Times New Roman" w:cs="宋体" w:hint="eastAsia"/>
        </w:rPr>
        <w:t>了解</w:t>
      </w:r>
      <w:r w:rsidR="00500197" w:rsidRPr="00C24C0A">
        <w:rPr>
          <w:rFonts w:ascii="Times New Roman" w:eastAsia="宋体" w:hAnsi="Times New Roman" w:cs="宋体" w:hint="eastAsia"/>
        </w:rPr>
        <w:t>OTL</w:t>
      </w:r>
      <w:r w:rsidR="00500197" w:rsidRPr="00C24C0A">
        <w:rPr>
          <w:rFonts w:ascii="Times New Roman" w:eastAsia="宋体" w:hAnsi="Times New Roman" w:cs="宋体" w:hint="eastAsia"/>
        </w:rPr>
        <w:t>电路、</w:t>
      </w:r>
      <w:r w:rsidR="00500197" w:rsidRPr="00C24C0A">
        <w:rPr>
          <w:rFonts w:ascii="Times New Roman" w:eastAsia="宋体" w:hAnsi="Times New Roman" w:cs="宋体" w:hint="eastAsia"/>
        </w:rPr>
        <w:t>OCL</w:t>
      </w:r>
      <w:r w:rsidR="00500197" w:rsidRPr="00C24C0A">
        <w:rPr>
          <w:rFonts w:ascii="Times New Roman" w:eastAsia="宋体" w:hAnsi="Times New Roman" w:cs="宋体" w:hint="eastAsia"/>
        </w:rPr>
        <w:t>电路的结构特点和工作原理，主要性能指标（输出功率</w:t>
      </w:r>
      <w:r w:rsidR="00500197" w:rsidRPr="00C24C0A">
        <w:rPr>
          <w:rFonts w:ascii="Times New Roman" w:eastAsia="宋体" w:hAnsi="Times New Roman" w:cs="宋体" w:hint="eastAsia"/>
        </w:rPr>
        <w:t>,</w:t>
      </w:r>
      <w:r w:rsidR="00500197" w:rsidRPr="00C24C0A">
        <w:rPr>
          <w:rFonts w:ascii="Times New Roman" w:eastAsia="宋体" w:hAnsi="Times New Roman" w:cs="宋体" w:hint="eastAsia"/>
        </w:rPr>
        <w:t>直流电源功率，效率</w:t>
      </w:r>
      <w:r w:rsidR="00500197" w:rsidRPr="00C24C0A">
        <w:rPr>
          <w:rFonts w:ascii="Times New Roman" w:eastAsia="宋体" w:hAnsi="Times New Roman" w:cs="宋体" w:hint="eastAsia"/>
        </w:rPr>
        <w:t>,</w:t>
      </w:r>
      <w:r w:rsidR="00500197" w:rsidRPr="00C24C0A">
        <w:rPr>
          <w:rFonts w:ascii="Times New Roman" w:eastAsia="宋体" w:hAnsi="Times New Roman" w:cs="宋体" w:hint="eastAsia"/>
        </w:rPr>
        <w:t>管耗）的计算。</w:t>
      </w:r>
    </w:p>
    <w:p w:rsidR="00F24571" w:rsidRPr="00C24C0A" w:rsidRDefault="00500197" w:rsidP="00AE3698">
      <w:pPr>
        <w:pStyle w:val="a3"/>
        <w:widowControl/>
        <w:spacing w:beforeAutospacing="0" w:afterAutospacing="0" w:line="360" w:lineRule="auto"/>
        <w:rPr>
          <w:rFonts w:ascii="Times New Roman" w:eastAsia="宋体" w:hAnsi="Times New Roman" w:cs="宋体"/>
          <w:b/>
        </w:rPr>
      </w:pPr>
      <w:r w:rsidRPr="00C24C0A">
        <w:rPr>
          <w:rFonts w:ascii="Times New Roman" w:eastAsia="宋体" w:hAnsi="Times New Roman" w:cs="宋体" w:hint="eastAsia"/>
          <w:b/>
        </w:rPr>
        <w:t>第</w:t>
      </w:r>
      <w:r w:rsidR="00595078" w:rsidRPr="00C24C0A">
        <w:rPr>
          <w:rFonts w:ascii="Times New Roman" w:eastAsia="宋体" w:hAnsi="Times New Roman" w:cs="宋体" w:hint="eastAsia"/>
          <w:b/>
        </w:rPr>
        <w:t>十</w:t>
      </w:r>
      <w:r w:rsidRPr="00C24C0A">
        <w:rPr>
          <w:rFonts w:ascii="Times New Roman" w:eastAsia="宋体" w:hAnsi="Times New Roman" w:cs="宋体" w:hint="eastAsia"/>
          <w:b/>
        </w:rPr>
        <w:t>章</w:t>
      </w:r>
      <w:r w:rsidRPr="00C24C0A">
        <w:rPr>
          <w:rFonts w:ascii="Times New Roman" w:eastAsia="宋体" w:hAnsi="Times New Roman" w:cs="宋体" w:hint="eastAsia"/>
          <w:b/>
        </w:rPr>
        <w:t xml:space="preserve"> </w:t>
      </w:r>
      <w:r w:rsidRPr="00C24C0A">
        <w:rPr>
          <w:rFonts w:ascii="Times New Roman" w:eastAsia="宋体" w:hAnsi="Times New Roman" w:cs="宋体" w:hint="eastAsia"/>
          <w:b/>
        </w:rPr>
        <w:t>直流稳压电源</w:t>
      </w:r>
    </w:p>
    <w:p w:rsidR="00595078" w:rsidRPr="00C24C0A" w:rsidRDefault="00595078" w:rsidP="00AE3698">
      <w:pPr>
        <w:pStyle w:val="a3"/>
        <w:widowControl/>
        <w:spacing w:beforeAutospacing="0" w:afterAutospacing="0" w:line="360" w:lineRule="auto"/>
        <w:rPr>
          <w:rFonts w:ascii="Times New Roman" w:eastAsia="宋体" w:hAnsi="Times New Roman" w:cs="宋体"/>
          <w:b/>
          <w:sz w:val="18"/>
          <w:szCs w:val="18"/>
        </w:rPr>
      </w:pPr>
      <w:r w:rsidRPr="00C24C0A">
        <w:rPr>
          <w:rStyle w:val="a4"/>
          <w:rFonts w:ascii="Times New Roman" w:eastAsia="宋体" w:hAnsi="Times New Roman" w:cs="宋体" w:hint="eastAsia"/>
          <w:b w:val="0"/>
        </w:rPr>
        <w:lastRenderedPageBreak/>
        <w:t>1</w:t>
      </w:r>
      <w:r w:rsidRPr="00C24C0A">
        <w:rPr>
          <w:rStyle w:val="a4"/>
          <w:rFonts w:ascii="Times New Roman" w:eastAsia="宋体" w:hAnsi="Times New Roman" w:cs="宋体" w:hint="eastAsia"/>
          <w:b w:val="0"/>
        </w:rPr>
        <w:t>、考试内容</w:t>
      </w:r>
    </w:p>
    <w:p w:rsidR="00F24571" w:rsidRPr="00C24C0A" w:rsidRDefault="00500197" w:rsidP="00AE3698">
      <w:pPr>
        <w:pStyle w:val="a3"/>
        <w:widowControl/>
        <w:spacing w:beforeAutospacing="0" w:afterAutospacing="0" w:line="360" w:lineRule="auto"/>
        <w:rPr>
          <w:rFonts w:ascii="Times New Roman" w:eastAsia="宋体" w:hAnsi="Times New Roman" w:cs="宋体"/>
          <w:sz w:val="18"/>
          <w:szCs w:val="18"/>
        </w:rPr>
      </w:pPr>
      <w:r w:rsidRPr="00C24C0A">
        <w:rPr>
          <w:rFonts w:ascii="Times New Roman" w:eastAsia="宋体" w:hAnsi="Times New Roman" w:cs="宋体" w:hint="eastAsia"/>
        </w:rPr>
        <w:t>单相整流、滤波、串联稳压电路。</w:t>
      </w:r>
    </w:p>
    <w:p w:rsidR="00595078" w:rsidRPr="00C24C0A" w:rsidRDefault="00595078" w:rsidP="00AE3698">
      <w:pPr>
        <w:pStyle w:val="a3"/>
        <w:widowControl/>
        <w:spacing w:beforeAutospacing="0" w:afterAutospacing="0" w:line="360" w:lineRule="auto"/>
        <w:rPr>
          <w:rFonts w:ascii="Times New Roman" w:eastAsia="宋体" w:hAnsi="Times New Roman" w:cs="宋体"/>
          <w:b/>
          <w:sz w:val="18"/>
          <w:szCs w:val="18"/>
        </w:rPr>
      </w:pPr>
      <w:r w:rsidRPr="00C24C0A">
        <w:rPr>
          <w:rStyle w:val="a4"/>
          <w:rFonts w:ascii="Times New Roman" w:eastAsia="宋体" w:hAnsi="Times New Roman" w:cs="宋体" w:hint="eastAsia"/>
          <w:b w:val="0"/>
        </w:rPr>
        <w:t>2</w:t>
      </w:r>
      <w:r w:rsidRPr="00C24C0A">
        <w:rPr>
          <w:rStyle w:val="a4"/>
          <w:rFonts w:ascii="Times New Roman" w:eastAsia="宋体" w:hAnsi="Times New Roman" w:cs="宋体" w:hint="eastAsia"/>
          <w:b w:val="0"/>
        </w:rPr>
        <w:t>、考试要求</w:t>
      </w:r>
    </w:p>
    <w:p w:rsidR="00F24571" w:rsidRPr="00C24C0A" w:rsidRDefault="00595078" w:rsidP="00AE3698">
      <w:pPr>
        <w:spacing w:line="360" w:lineRule="auto"/>
        <w:rPr>
          <w:rFonts w:ascii="Times New Roman" w:eastAsia="宋体" w:hAnsi="Times New Roman"/>
          <w:sz w:val="24"/>
        </w:rPr>
      </w:pPr>
      <w:r w:rsidRPr="00C24C0A">
        <w:rPr>
          <w:rFonts w:ascii="Times New Roman" w:eastAsia="宋体" w:hAnsi="Times New Roman" w:cs="宋体" w:hint="eastAsia"/>
          <w:sz w:val="24"/>
        </w:rPr>
        <w:t>（</w:t>
      </w:r>
      <w:r w:rsidRPr="00C24C0A">
        <w:rPr>
          <w:rFonts w:ascii="Times New Roman" w:eastAsia="宋体" w:hAnsi="Times New Roman" w:cs="宋体" w:hint="eastAsia"/>
          <w:sz w:val="24"/>
        </w:rPr>
        <w:t>1</w:t>
      </w:r>
      <w:r w:rsidRPr="00C24C0A">
        <w:rPr>
          <w:rFonts w:ascii="Times New Roman" w:eastAsia="宋体" w:hAnsi="Times New Roman" w:cs="宋体" w:hint="eastAsia"/>
          <w:sz w:val="24"/>
        </w:rPr>
        <w:t>）</w:t>
      </w:r>
      <w:r w:rsidR="00D86CD3" w:rsidRPr="00C24C0A">
        <w:rPr>
          <w:rFonts w:ascii="Times New Roman" w:eastAsia="宋体" w:hAnsi="Times New Roman" w:cs="宋体" w:hint="eastAsia"/>
          <w:sz w:val="24"/>
        </w:rPr>
        <w:t>了解</w:t>
      </w:r>
      <w:r w:rsidR="00500197" w:rsidRPr="00C24C0A">
        <w:rPr>
          <w:rFonts w:ascii="Times New Roman" w:eastAsia="宋体" w:hAnsi="Times New Roman" w:cs="宋体" w:hint="eastAsia"/>
          <w:sz w:val="24"/>
        </w:rPr>
        <w:t>单相桥式整流滤波电路的组成、工作原理；</w:t>
      </w:r>
    </w:p>
    <w:p w:rsidR="00F24571" w:rsidRPr="00C24C0A" w:rsidRDefault="00595078" w:rsidP="00AE3698">
      <w:pPr>
        <w:spacing w:line="360" w:lineRule="auto"/>
        <w:rPr>
          <w:rFonts w:ascii="Times New Roman" w:eastAsia="宋体" w:hAnsi="Times New Roman"/>
          <w:sz w:val="24"/>
        </w:rPr>
      </w:pPr>
      <w:r w:rsidRPr="00C24C0A">
        <w:rPr>
          <w:rFonts w:ascii="Times New Roman" w:eastAsia="宋体" w:hAnsi="Times New Roman" w:cs="宋体" w:hint="eastAsia"/>
          <w:sz w:val="24"/>
        </w:rPr>
        <w:t>（</w:t>
      </w:r>
      <w:r w:rsidRPr="00C24C0A">
        <w:rPr>
          <w:rFonts w:ascii="Times New Roman" w:eastAsia="宋体" w:hAnsi="Times New Roman" w:cs="宋体" w:hint="eastAsia"/>
          <w:sz w:val="24"/>
        </w:rPr>
        <w:t>2</w:t>
      </w:r>
      <w:r w:rsidRPr="00C24C0A">
        <w:rPr>
          <w:rFonts w:ascii="Times New Roman" w:eastAsia="宋体" w:hAnsi="Times New Roman" w:cs="宋体" w:hint="eastAsia"/>
          <w:sz w:val="24"/>
        </w:rPr>
        <w:t>）</w:t>
      </w:r>
      <w:r w:rsidR="00680910" w:rsidRPr="00C24C0A">
        <w:rPr>
          <w:rFonts w:ascii="Times New Roman" w:eastAsia="宋体" w:hAnsi="Times New Roman" w:cs="宋体" w:hint="eastAsia"/>
          <w:sz w:val="24"/>
        </w:rPr>
        <w:t>了解</w:t>
      </w:r>
      <w:r w:rsidR="00500197" w:rsidRPr="00C24C0A">
        <w:rPr>
          <w:rFonts w:ascii="Times New Roman" w:eastAsia="宋体" w:hAnsi="Times New Roman" w:cs="宋体" w:hint="eastAsia"/>
          <w:sz w:val="24"/>
        </w:rPr>
        <w:t>串联反馈式稳压电路的组成和工作原理，基本参数计算。</w:t>
      </w:r>
    </w:p>
    <w:p w:rsidR="00F24571" w:rsidRPr="00C24C0A" w:rsidRDefault="007A7617" w:rsidP="00AE3698">
      <w:pPr>
        <w:spacing w:line="360" w:lineRule="auto"/>
        <w:jc w:val="center"/>
        <w:rPr>
          <w:rFonts w:ascii="宋体" w:hAnsi="宋体"/>
          <w:b/>
          <w:bCs/>
          <w:sz w:val="30"/>
        </w:rPr>
      </w:pPr>
      <w:r w:rsidRPr="00C24C0A">
        <w:rPr>
          <w:rFonts w:ascii="宋体" w:hAnsi="宋体" w:hint="eastAsia"/>
          <w:b/>
          <w:bCs/>
          <w:sz w:val="30"/>
        </w:rPr>
        <w:t>V.考试形式及试卷结构</w:t>
      </w:r>
    </w:p>
    <w:p w:rsidR="007A7617" w:rsidRPr="00C24C0A" w:rsidRDefault="007A7617" w:rsidP="00AE3698">
      <w:pPr>
        <w:spacing w:line="360" w:lineRule="auto"/>
        <w:rPr>
          <w:b/>
          <w:bCs/>
          <w:sz w:val="24"/>
        </w:rPr>
      </w:pPr>
      <w:r w:rsidRPr="00C24C0A">
        <w:rPr>
          <w:rFonts w:hint="eastAsia"/>
          <w:b/>
          <w:bCs/>
          <w:sz w:val="24"/>
        </w:rPr>
        <w:t>一、考试形式</w:t>
      </w:r>
    </w:p>
    <w:p w:rsidR="007A7617" w:rsidRPr="00C24C0A" w:rsidRDefault="007A7617" w:rsidP="00AE3698">
      <w:pPr>
        <w:spacing w:line="360" w:lineRule="auto"/>
        <w:rPr>
          <w:sz w:val="24"/>
        </w:rPr>
      </w:pPr>
      <w:r w:rsidRPr="00C24C0A">
        <w:rPr>
          <w:rFonts w:hint="eastAsia"/>
          <w:sz w:val="24"/>
        </w:rPr>
        <w:t>闭卷，笔试，试卷满分为</w:t>
      </w:r>
      <w:r w:rsidRPr="00C24C0A">
        <w:rPr>
          <w:rFonts w:hint="eastAsia"/>
          <w:sz w:val="24"/>
        </w:rPr>
        <w:t>100</w:t>
      </w:r>
      <w:r w:rsidRPr="00C24C0A">
        <w:rPr>
          <w:rFonts w:hint="eastAsia"/>
          <w:sz w:val="24"/>
        </w:rPr>
        <w:t>分，考试时间为</w:t>
      </w:r>
      <w:r w:rsidRPr="00C24C0A">
        <w:rPr>
          <w:rFonts w:hint="eastAsia"/>
          <w:sz w:val="24"/>
        </w:rPr>
        <w:t>120</w:t>
      </w:r>
      <w:r w:rsidRPr="00C24C0A">
        <w:rPr>
          <w:rFonts w:hint="eastAsia"/>
          <w:sz w:val="24"/>
        </w:rPr>
        <w:t>分钟。</w:t>
      </w:r>
    </w:p>
    <w:p w:rsidR="007A7617" w:rsidRPr="00C24C0A" w:rsidRDefault="007A7617" w:rsidP="00AE3698">
      <w:pPr>
        <w:spacing w:line="360" w:lineRule="auto"/>
        <w:rPr>
          <w:b/>
          <w:bCs/>
          <w:sz w:val="24"/>
        </w:rPr>
      </w:pPr>
      <w:r w:rsidRPr="00C24C0A">
        <w:rPr>
          <w:rFonts w:hint="eastAsia"/>
          <w:b/>
          <w:bCs/>
          <w:sz w:val="24"/>
        </w:rPr>
        <w:t>二、试卷内容比例</w:t>
      </w:r>
    </w:p>
    <w:p w:rsidR="007A7617" w:rsidRPr="00C24C0A" w:rsidRDefault="007A7617" w:rsidP="00AE3698">
      <w:pPr>
        <w:spacing w:line="360" w:lineRule="auto"/>
        <w:rPr>
          <w:sz w:val="24"/>
        </w:rPr>
      </w:pPr>
      <w:r w:rsidRPr="00C24C0A">
        <w:rPr>
          <w:rFonts w:hint="eastAsia"/>
          <w:sz w:val="24"/>
        </w:rPr>
        <w:t>第二章</w:t>
      </w:r>
      <w:r w:rsidRPr="00C24C0A">
        <w:rPr>
          <w:rFonts w:hint="eastAsia"/>
          <w:sz w:val="24"/>
        </w:rPr>
        <w:t xml:space="preserve">          </w:t>
      </w:r>
      <w:r w:rsidRPr="00C24C0A">
        <w:rPr>
          <w:rFonts w:hint="eastAsia"/>
          <w:sz w:val="24"/>
        </w:rPr>
        <w:t>约占</w:t>
      </w:r>
      <w:r w:rsidR="00680910" w:rsidRPr="00C24C0A">
        <w:rPr>
          <w:rFonts w:hint="eastAsia"/>
          <w:sz w:val="24"/>
        </w:rPr>
        <w:t>10</w:t>
      </w:r>
      <w:r w:rsidR="007373D7" w:rsidRPr="00C24C0A">
        <w:rPr>
          <w:rFonts w:hint="eastAsia"/>
          <w:sz w:val="24"/>
        </w:rPr>
        <w:t>%</w:t>
      </w:r>
    </w:p>
    <w:p w:rsidR="007A7617" w:rsidRPr="00C24C0A" w:rsidRDefault="007A7617" w:rsidP="00AE3698">
      <w:pPr>
        <w:spacing w:line="360" w:lineRule="auto"/>
        <w:rPr>
          <w:sz w:val="24"/>
        </w:rPr>
      </w:pPr>
      <w:r w:rsidRPr="00C24C0A">
        <w:rPr>
          <w:rFonts w:hint="eastAsia"/>
          <w:sz w:val="24"/>
        </w:rPr>
        <w:t>第三章</w:t>
      </w:r>
      <w:r w:rsidRPr="00C24C0A">
        <w:rPr>
          <w:rFonts w:hint="eastAsia"/>
          <w:sz w:val="24"/>
        </w:rPr>
        <w:t xml:space="preserve">          </w:t>
      </w:r>
      <w:r w:rsidRPr="00C24C0A">
        <w:rPr>
          <w:rFonts w:hint="eastAsia"/>
          <w:sz w:val="24"/>
        </w:rPr>
        <w:t>约占</w:t>
      </w:r>
      <w:r w:rsidR="00680910" w:rsidRPr="00C24C0A">
        <w:rPr>
          <w:rFonts w:hint="eastAsia"/>
          <w:sz w:val="24"/>
        </w:rPr>
        <w:t>10</w:t>
      </w:r>
      <w:r w:rsidR="007373D7" w:rsidRPr="00C24C0A">
        <w:rPr>
          <w:rFonts w:hint="eastAsia"/>
          <w:sz w:val="24"/>
        </w:rPr>
        <w:t>%</w:t>
      </w:r>
    </w:p>
    <w:p w:rsidR="007A7617" w:rsidRPr="00C24C0A" w:rsidRDefault="007A7617" w:rsidP="00AE3698">
      <w:pPr>
        <w:spacing w:line="360" w:lineRule="auto"/>
        <w:rPr>
          <w:sz w:val="24"/>
        </w:rPr>
      </w:pPr>
      <w:r w:rsidRPr="00C24C0A">
        <w:rPr>
          <w:rFonts w:hint="eastAsia"/>
          <w:sz w:val="24"/>
        </w:rPr>
        <w:t>第四章</w:t>
      </w:r>
      <w:r w:rsidRPr="00C24C0A">
        <w:rPr>
          <w:rFonts w:hint="eastAsia"/>
          <w:sz w:val="24"/>
        </w:rPr>
        <w:t xml:space="preserve">          </w:t>
      </w:r>
      <w:r w:rsidRPr="00C24C0A">
        <w:rPr>
          <w:rFonts w:hint="eastAsia"/>
          <w:sz w:val="24"/>
        </w:rPr>
        <w:t>约占</w:t>
      </w:r>
      <w:r w:rsidR="00680910" w:rsidRPr="00C24C0A">
        <w:rPr>
          <w:rFonts w:hint="eastAsia"/>
          <w:sz w:val="24"/>
        </w:rPr>
        <w:t>4</w:t>
      </w:r>
      <w:r w:rsidR="00467AA2">
        <w:rPr>
          <w:rFonts w:hint="eastAsia"/>
          <w:sz w:val="24"/>
        </w:rPr>
        <w:t>2</w:t>
      </w:r>
      <w:r w:rsidR="007373D7" w:rsidRPr="00C24C0A">
        <w:rPr>
          <w:rFonts w:hint="eastAsia"/>
          <w:sz w:val="24"/>
        </w:rPr>
        <w:t>%</w:t>
      </w:r>
    </w:p>
    <w:p w:rsidR="007A7617" w:rsidRPr="00C24C0A" w:rsidRDefault="007A7617" w:rsidP="00AE3698">
      <w:pPr>
        <w:spacing w:line="360" w:lineRule="auto"/>
        <w:rPr>
          <w:sz w:val="24"/>
        </w:rPr>
      </w:pPr>
      <w:r w:rsidRPr="00C24C0A">
        <w:rPr>
          <w:rFonts w:hint="eastAsia"/>
          <w:sz w:val="24"/>
        </w:rPr>
        <w:t>第七章</w:t>
      </w:r>
      <w:r w:rsidRPr="00C24C0A">
        <w:rPr>
          <w:rFonts w:hint="eastAsia"/>
          <w:sz w:val="24"/>
        </w:rPr>
        <w:t xml:space="preserve">          </w:t>
      </w:r>
      <w:r w:rsidRPr="00C24C0A">
        <w:rPr>
          <w:rFonts w:hint="eastAsia"/>
          <w:sz w:val="24"/>
        </w:rPr>
        <w:t>约占</w:t>
      </w:r>
      <w:r w:rsidR="00680910" w:rsidRPr="00C24C0A">
        <w:rPr>
          <w:rFonts w:hint="eastAsia"/>
          <w:sz w:val="24"/>
        </w:rPr>
        <w:t>3</w:t>
      </w:r>
      <w:r w:rsidR="00467AA2">
        <w:rPr>
          <w:rFonts w:hint="eastAsia"/>
          <w:sz w:val="24"/>
        </w:rPr>
        <w:t>0</w:t>
      </w:r>
      <w:r w:rsidR="007373D7" w:rsidRPr="00C24C0A">
        <w:rPr>
          <w:rFonts w:hint="eastAsia"/>
          <w:sz w:val="24"/>
        </w:rPr>
        <w:t>%</w:t>
      </w:r>
    </w:p>
    <w:p w:rsidR="007A7617" w:rsidRPr="00C24C0A" w:rsidRDefault="007A7617" w:rsidP="00AE3698">
      <w:pPr>
        <w:spacing w:line="360" w:lineRule="auto"/>
        <w:rPr>
          <w:sz w:val="24"/>
        </w:rPr>
      </w:pPr>
      <w:r w:rsidRPr="00C24C0A">
        <w:rPr>
          <w:rFonts w:hint="eastAsia"/>
          <w:sz w:val="24"/>
        </w:rPr>
        <w:t>第八章</w:t>
      </w:r>
      <w:r w:rsidRPr="00C24C0A">
        <w:rPr>
          <w:rFonts w:hint="eastAsia"/>
          <w:sz w:val="24"/>
        </w:rPr>
        <w:t xml:space="preserve">          </w:t>
      </w:r>
      <w:r w:rsidRPr="00C24C0A">
        <w:rPr>
          <w:rFonts w:hint="eastAsia"/>
          <w:sz w:val="24"/>
        </w:rPr>
        <w:t>约占</w:t>
      </w:r>
      <w:r w:rsidR="00680910" w:rsidRPr="00C24C0A">
        <w:rPr>
          <w:rFonts w:hint="eastAsia"/>
          <w:sz w:val="24"/>
        </w:rPr>
        <w:t>4%</w:t>
      </w:r>
    </w:p>
    <w:p w:rsidR="007A7617" w:rsidRPr="00C24C0A" w:rsidRDefault="007A7617" w:rsidP="00AE3698">
      <w:pPr>
        <w:spacing w:line="360" w:lineRule="auto"/>
        <w:rPr>
          <w:sz w:val="24"/>
        </w:rPr>
      </w:pPr>
      <w:r w:rsidRPr="00C24C0A">
        <w:rPr>
          <w:rFonts w:hint="eastAsia"/>
          <w:sz w:val="24"/>
        </w:rPr>
        <w:t>第十章</w:t>
      </w:r>
      <w:r w:rsidRPr="00C24C0A">
        <w:rPr>
          <w:rFonts w:hint="eastAsia"/>
          <w:sz w:val="24"/>
        </w:rPr>
        <w:t xml:space="preserve">          </w:t>
      </w:r>
      <w:r w:rsidRPr="00C24C0A">
        <w:rPr>
          <w:rFonts w:hint="eastAsia"/>
          <w:sz w:val="24"/>
        </w:rPr>
        <w:t>约占</w:t>
      </w:r>
      <w:r w:rsidR="00680910" w:rsidRPr="00C24C0A">
        <w:rPr>
          <w:rFonts w:hint="eastAsia"/>
          <w:sz w:val="24"/>
        </w:rPr>
        <w:t>4%</w:t>
      </w:r>
    </w:p>
    <w:p w:rsidR="007A7617" w:rsidRPr="00C24C0A" w:rsidRDefault="007A7617" w:rsidP="00AE3698">
      <w:pPr>
        <w:spacing w:line="360" w:lineRule="auto"/>
        <w:rPr>
          <w:b/>
          <w:bCs/>
          <w:sz w:val="24"/>
        </w:rPr>
      </w:pPr>
      <w:r w:rsidRPr="00C24C0A">
        <w:rPr>
          <w:rFonts w:hint="eastAsia"/>
          <w:b/>
          <w:bCs/>
          <w:sz w:val="24"/>
        </w:rPr>
        <w:t>三、试卷题型比例</w:t>
      </w:r>
    </w:p>
    <w:p w:rsidR="007A7617" w:rsidRPr="00C24C0A" w:rsidRDefault="007A7617" w:rsidP="00AE3698">
      <w:pPr>
        <w:spacing w:line="360" w:lineRule="auto"/>
        <w:rPr>
          <w:rFonts w:ascii="Times New Roman" w:eastAsia="宋体" w:hAnsi="Times New Roman"/>
        </w:rPr>
      </w:pPr>
      <w:r w:rsidRPr="00C24C0A">
        <w:rPr>
          <w:rFonts w:ascii="Times New Roman" w:eastAsia="宋体" w:hAnsi="Times New Roman" w:hint="eastAsia"/>
        </w:rPr>
        <w:t>填空题，占</w:t>
      </w:r>
      <w:r w:rsidR="007373D7" w:rsidRPr="00C24C0A">
        <w:rPr>
          <w:rFonts w:ascii="Times New Roman" w:eastAsia="宋体" w:hAnsi="Times New Roman" w:hint="eastAsia"/>
        </w:rPr>
        <w:t>30%</w:t>
      </w:r>
    </w:p>
    <w:p w:rsidR="007A7617" w:rsidRPr="00C24C0A" w:rsidRDefault="007A7617" w:rsidP="00AE3698">
      <w:pPr>
        <w:spacing w:line="360" w:lineRule="auto"/>
        <w:rPr>
          <w:rFonts w:ascii="Times New Roman" w:eastAsia="宋体" w:hAnsi="Times New Roman"/>
        </w:rPr>
      </w:pPr>
      <w:r w:rsidRPr="00C24C0A">
        <w:rPr>
          <w:rFonts w:ascii="Times New Roman" w:eastAsia="宋体" w:hAnsi="Times New Roman" w:hint="eastAsia"/>
        </w:rPr>
        <w:t>选择题，占</w:t>
      </w:r>
      <w:r w:rsidR="007373D7" w:rsidRPr="00C24C0A">
        <w:rPr>
          <w:rFonts w:ascii="Times New Roman" w:eastAsia="宋体" w:hAnsi="Times New Roman" w:hint="eastAsia"/>
        </w:rPr>
        <w:t>20%</w:t>
      </w:r>
    </w:p>
    <w:p w:rsidR="007A7617" w:rsidRPr="00C24C0A" w:rsidRDefault="007A7617" w:rsidP="00AE3698">
      <w:pPr>
        <w:spacing w:line="360" w:lineRule="auto"/>
        <w:rPr>
          <w:rFonts w:ascii="Times New Roman" w:eastAsia="宋体" w:hAnsi="Times New Roman"/>
        </w:rPr>
      </w:pPr>
      <w:r w:rsidRPr="00C24C0A">
        <w:rPr>
          <w:rFonts w:ascii="Times New Roman" w:eastAsia="宋体" w:hAnsi="Times New Roman" w:hint="eastAsia"/>
        </w:rPr>
        <w:t>判断题，占</w:t>
      </w:r>
      <w:r w:rsidR="007373D7" w:rsidRPr="00C24C0A">
        <w:rPr>
          <w:rFonts w:ascii="Times New Roman" w:eastAsia="宋体" w:hAnsi="Times New Roman" w:hint="eastAsia"/>
        </w:rPr>
        <w:t>10%</w:t>
      </w:r>
    </w:p>
    <w:p w:rsidR="007A7617" w:rsidRPr="00C24C0A" w:rsidRDefault="007A7617" w:rsidP="00AE3698">
      <w:pPr>
        <w:spacing w:line="360" w:lineRule="auto"/>
        <w:rPr>
          <w:rFonts w:ascii="Times New Roman" w:eastAsia="宋体" w:hAnsi="Times New Roman"/>
        </w:rPr>
      </w:pPr>
      <w:r w:rsidRPr="00C24C0A">
        <w:rPr>
          <w:rFonts w:ascii="Times New Roman" w:eastAsia="宋体" w:hAnsi="Times New Roman" w:hint="eastAsia"/>
        </w:rPr>
        <w:t>简答题，占</w:t>
      </w:r>
      <w:r w:rsidR="007373D7" w:rsidRPr="00C24C0A">
        <w:rPr>
          <w:rFonts w:ascii="Times New Roman" w:eastAsia="宋体" w:hAnsi="Times New Roman" w:hint="eastAsia"/>
        </w:rPr>
        <w:t>10%</w:t>
      </w:r>
    </w:p>
    <w:p w:rsidR="007A7617" w:rsidRPr="00C24C0A" w:rsidRDefault="007373D7" w:rsidP="00AE3698">
      <w:pPr>
        <w:spacing w:line="360" w:lineRule="auto"/>
        <w:rPr>
          <w:rFonts w:ascii="Times New Roman" w:eastAsia="宋体" w:hAnsi="Times New Roman"/>
        </w:rPr>
      </w:pPr>
      <w:r w:rsidRPr="00C24C0A">
        <w:rPr>
          <w:rFonts w:ascii="Times New Roman" w:eastAsia="宋体" w:hAnsi="Times New Roman" w:hint="eastAsia"/>
        </w:rPr>
        <w:t>综合</w:t>
      </w:r>
      <w:r w:rsidR="007A7617" w:rsidRPr="00C24C0A">
        <w:rPr>
          <w:rFonts w:ascii="Times New Roman" w:eastAsia="宋体" w:hAnsi="Times New Roman" w:hint="eastAsia"/>
        </w:rPr>
        <w:t>题，占</w:t>
      </w:r>
      <w:r w:rsidRPr="00C24C0A">
        <w:rPr>
          <w:rFonts w:ascii="Times New Roman" w:eastAsia="宋体" w:hAnsi="Times New Roman" w:hint="eastAsia"/>
        </w:rPr>
        <w:t>30%</w:t>
      </w:r>
    </w:p>
    <w:p w:rsidR="007A7617" w:rsidRPr="00C24C0A" w:rsidRDefault="007A7617" w:rsidP="00AE3698">
      <w:pPr>
        <w:spacing w:line="360" w:lineRule="auto"/>
        <w:rPr>
          <w:b/>
          <w:bCs/>
          <w:sz w:val="24"/>
        </w:rPr>
      </w:pPr>
      <w:r w:rsidRPr="00C24C0A">
        <w:rPr>
          <w:rFonts w:hint="eastAsia"/>
          <w:b/>
          <w:bCs/>
          <w:sz w:val="24"/>
        </w:rPr>
        <w:t>四、试卷难易度比例</w:t>
      </w:r>
    </w:p>
    <w:p w:rsidR="007A7617" w:rsidRPr="00C24C0A" w:rsidRDefault="007A7617" w:rsidP="00AE3698">
      <w:pPr>
        <w:spacing w:line="360" w:lineRule="auto"/>
        <w:rPr>
          <w:sz w:val="24"/>
        </w:rPr>
      </w:pPr>
      <w:r w:rsidRPr="00C24C0A">
        <w:rPr>
          <w:rFonts w:hint="eastAsia"/>
          <w:sz w:val="24"/>
        </w:rPr>
        <w:t>试题按其难度分为容易题、中等题、难题，三种试题分值的比例为</w:t>
      </w:r>
      <w:r w:rsidRPr="00C24C0A">
        <w:rPr>
          <w:rFonts w:hint="eastAsia"/>
          <w:sz w:val="24"/>
        </w:rPr>
        <w:t>4:4:2</w:t>
      </w:r>
      <w:r w:rsidRPr="00C24C0A">
        <w:rPr>
          <w:rFonts w:hint="eastAsia"/>
          <w:sz w:val="24"/>
        </w:rPr>
        <w:t>。</w:t>
      </w:r>
    </w:p>
    <w:p w:rsidR="007A7617" w:rsidRPr="00C24C0A" w:rsidRDefault="007A7617" w:rsidP="00AE3698">
      <w:pPr>
        <w:spacing w:line="360" w:lineRule="auto"/>
        <w:jc w:val="center"/>
        <w:rPr>
          <w:rFonts w:ascii="宋体" w:hAnsi="宋体"/>
          <w:b/>
          <w:bCs/>
          <w:sz w:val="30"/>
        </w:rPr>
      </w:pPr>
      <w:r w:rsidRPr="00C24C0A">
        <w:rPr>
          <w:rFonts w:ascii="宋体" w:hAnsi="宋体" w:hint="eastAsia"/>
          <w:b/>
          <w:bCs/>
          <w:sz w:val="30"/>
        </w:rPr>
        <w:t>Ⅳ.参考书目</w:t>
      </w:r>
    </w:p>
    <w:p w:rsidR="007A7617" w:rsidRDefault="007A7617" w:rsidP="00AE3698">
      <w:pPr>
        <w:spacing w:line="360" w:lineRule="auto"/>
        <w:rPr>
          <w:rFonts w:ascii="Times New Roman" w:eastAsia="宋体" w:hAnsi="Times New Roman" w:cs="宋体" w:hint="eastAsia"/>
        </w:rPr>
      </w:pPr>
      <w:r w:rsidRPr="00C24C0A">
        <w:rPr>
          <w:rFonts w:ascii="Times New Roman" w:eastAsia="宋体" w:hAnsi="Times New Roman" w:cs="宋体" w:hint="eastAsia"/>
        </w:rPr>
        <w:t>《电子技术基础》模拟部分</w:t>
      </w:r>
      <w:r w:rsidRPr="00C24C0A">
        <w:rPr>
          <w:rFonts w:ascii="Times New Roman" w:eastAsia="宋体" w:hAnsi="Times New Roman" w:cs="宋体" w:hint="eastAsia"/>
        </w:rPr>
        <w:t>(</w:t>
      </w:r>
      <w:r w:rsidRPr="00C24C0A">
        <w:rPr>
          <w:rFonts w:ascii="Times New Roman" w:eastAsia="宋体" w:hAnsi="Times New Roman" w:cs="宋体" w:hint="eastAsia"/>
        </w:rPr>
        <w:t>第五版</w:t>
      </w:r>
      <w:r w:rsidRPr="00C24C0A">
        <w:rPr>
          <w:rFonts w:ascii="Times New Roman" w:eastAsia="宋体" w:hAnsi="Times New Roman" w:cs="宋体" w:hint="eastAsia"/>
        </w:rPr>
        <w:t>)</w:t>
      </w:r>
      <w:r w:rsidRPr="00C24C0A">
        <w:rPr>
          <w:rFonts w:ascii="Times New Roman" w:eastAsia="宋体" w:hAnsi="Times New Roman" w:cs="宋体" w:hint="eastAsia"/>
        </w:rPr>
        <w:t>，华中科技大学电子技术课程组编，康华光主编，高等教育出版社。</w:t>
      </w:r>
    </w:p>
    <w:p w:rsidR="00C87C7D" w:rsidRDefault="00C87C7D" w:rsidP="00C87C7D">
      <w:pPr>
        <w:spacing w:line="360" w:lineRule="auto"/>
        <w:jc w:val="center"/>
        <w:rPr>
          <w:rFonts w:ascii="宋体" w:hAnsi="宋体" w:cs="宋体"/>
          <w:b/>
          <w:bCs/>
          <w:sz w:val="30"/>
        </w:rPr>
      </w:pPr>
      <w:r>
        <w:rPr>
          <w:rFonts w:ascii="宋体" w:hAnsi="宋体" w:cs="宋体" w:hint="eastAsia"/>
          <w:b/>
          <w:bCs/>
          <w:sz w:val="30"/>
        </w:rPr>
        <w:t>Ⅴ.题型示例</w:t>
      </w:r>
    </w:p>
    <w:p w:rsidR="00C87C7D" w:rsidRPr="00C87C7D" w:rsidRDefault="00C87C7D" w:rsidP="00AE3698">
      <w:pPr>
        <w:spacing w:line="360" w:lineRule="auto"/>
        <w:rPr>
          <w:rFonts w:asciiTheme="minorEastAsia" w:hAnsiTheme="minorEastAsia" w:hint="eastAsia"/>
          <w:b/>
          <w:sz w:val="24"/>
        </w:rPr>
      </w:pPr>
      <w:r w:rsidRPr="00C87C7D">
        <w:rPr>
          <w:rFonts w:asciiTheme="minorEastAsia" w:hAnsiTheme="minorEastAsia" w:hint="eastAsia"/>
          <w:b/>
          <w:sz w:val="24"/>
        </w:rPr>
        <w:t>一、 填空题</w:t>
      </w:r>
      <w:r w:rsidRPr="00C87C7D">
        <w:rPr>
          <w:rFonts w:asciiTheme="minorEastAsia" w:hAnsiTheme="minorEastAsia" w:hint="eastAsia"/>
          <w:b/>
          <w:sz w:val="24"/>
        </w:rPr>
        <w:t>（每空2分，共</w:t>
      </w:r>
      <w:r w:rsidRPr="00C87C7D">
        <w:rPr>
          <w:rFonts w:asciiTheme="minorEastAsia" w:hAnsiTheme="minorEastAsia" w:hint="eastAsia"/>
          <w:b/>
          <w:sz w:val="24"/>
        </w:rPr>
        <w:t>3</w:t>
      </w:r>
      <w:r w:rsidRPr="00C87C7D">
        <w:rPr>
          <w:rFonts w:asciiTheme="minorEastAsia" w:hAnsiTheme="minorEastAsia"/>
          <w:b/>
          <w:sz w:val="24"/>
        </w:rPr>
        <w:t>0</w:t>
      </w:r>
      <w:r w:rsidRPr="00C87C7D">
        <w:rPr>
          <w:rFonts w:asciiTheme="minorEastAsia" w:hAnsiTheme="minorEastAsia" w:hint="eastAsia"/>
          <w:b/>
          <w:sz w:val="24"/>
        </w:rPr>
        <w:t>分）</w:t>
      </w:r>
    </w:p>
    <w:p w:rsidR="00C87C7D" w:rsidRPr="00BB10F8" w:rsidRDefault="00C87C7D" w:rsidP="00AE3698">
      <w:pPr>
        <w:spacing w:line="360" w:lineRule="auto"/>
        <w:rPr>
          <w:rStyle w:val="TimesnewnormalChar"/>
          <w:rFonts w:hint="eastAsia"/>
          <w:szCs w:val="21"/>
        </w:rPr>
      </w:pPr>
      <w:r w:rsidRPr="00BB10F8">
        <w:rPr>
          <w:rStyle w:val="TimesnewnormalChar"/>
          <w:rFonts w:hint="eastAsia"/>
          <w:szCs w:val="21"/>
        </w:rPr>
        <w:t>1</w:t>
      </w:r>
      <w:r w:rsidRPr="00BB10F8">
        <w:rPr>
          <w:rStyle w:val="TimesnewnormalChar"/>
          <w:rFonts w:hint="eastAsia"/>
          <w:szCs w:val="21"/>
        </w:rPr>
        <w:t>、</w:t>
      </w:r>
      <w:r w:rsidRPr="00BB10F8">
        <w:rPr>
          <w:rStyle w:val="TimesnewnormalChar"/>
          <w:rFonts w:hint="eastAsia"/>
          <w:szCs w:val="21"/>
        </w:rPr>
        <w:t>模拟信号在时间和幅度上是</w:t>
      </w:r>
      <w:r w:rsidRPr="00BB10F8">
        <w:rPr>
          <w:rStyle w:val="TimesnewnormalChar"/>
          <w:rFonts w:hint="eastAsia"/>
          <w:szCs w:val="21"/>
          <w:u w:val="single"/>
        </w:rPr>
        <w:t xml:space="preserve">      </w:t>
      </w:r>
      <w:r w:rsidRPr="00BB10F8">
        <w:rPr>
          <w:rStyle w:val="TimesnewnormalChar"/>
          <w:rFonts w:hint="eastAsia"/>
          <w:szCs w:val="21"/>
        </w:rPr>
        <w:t>，而数字信号在时间和幅度上是</w:t>
      </w:r>
      <w:r w:rsidRPr="00BB10F8">
        <w:rPr>
          <w:rStyle w:val="TimesnewnormalChar"/>
          <w:rFonts w:hint="eastAsia"/>
          <w:szCs w:val="21"/>
          <w:u w:val="single"/>
        </w:rPr>
        <w:t xml:space="preserve">      </w:t>
      </w:r>
      <w:r w:rsidRPr="00BB10F8">
        <w:rPr>
          <w:rStyle w:val="TimesnewnormalChar"/>
          <w:rFonts w:hint="eastAsia"/>
          <w:szCs w:val="21"/>
        </w:rPr>
        <w:t>。</w:t>
      </w:r>
    </w:p>
    <w:p w:rsidR="00C87C7D" w:rsidRPr="00904D0A" w:rsidRDefault="00C87C7D" w:rsidP="00AE3698">
      <w:pPr>
        <w:spacing w:line="360" w:lineRule="auto"/>
        <w:rPr>
          <w:rFonts w:asciiTheme="minorEastAsia" w:hAnsiTheme="minorEastAsia" w:hint="eastAsia"/>
          <w:b/>
          <w:sz w:val="24"/>
        </w:rPr>
      </w:pPr>
      <w:r w:rsidRPr="00904D0A">
        <w:rPr>
          <w:rFonts w:asciiTheme="minorEastAsia" w:hAnsiTheme="minorEastAsia" w:hint="eastAsia"/>
          <w:b/>
          <w:sz w:val="24"/>
        </w:rPr>
        <w:lastRenderedPageBreak/>
        <w:t>二、选择题</w:t>
      </w:r>
      <w:r w:rsidRPr="00904D0A">
        <w:rPr>
          <w:rFonts w:asciiTheme="minorEastAsia" w:hAnsiTheme="minorEastAsia" w:hint="eastAsia"/>
          <w:b/>
          <w:sz w:val="24"/>
        </w:rPr>
        <w:t>（每</w:t>
      </w:r>
      <w:r w:rsidRPr="00904D0A">
        <w:rPr>
          <w:rFonts w:asciiTheme="minorEastAsia" w:hAnsiTheme="minorEastAsia" w:hint="eastAsia"/>
          <w:b/>
          <w:sz w:val="24"/>
        </w:rPr>
        <w:t>题</w:t>
      </w:r>
      <w:r w:rsidRPr="00904D0A">
        <w:rPr>
          <w:rFonts w:asciiTheme="minorEastAsia" w:hAnsiTheme="minorEastAsia" w:hint="eastAsia"/>
          <w:b/>
          <w:sz w:val="24"/>
        </w:rPr>
        <w:t>2分，共</w:t>
      </w:r>
      <w:r w:rsidR="00BB10F8">
        <w:rPr>
          <w:rFonts w:asciiTheme="minorEastAsia" w:hAnsiTheme="minorEastAsia" w:hint="eastAsia"/>
          <w:b/>
          <w:sz w:val="24"/>
        </w:rPr>
        <w:t>2</w:t>
      </w:r>
      <w:r w:rsidRPr="00904D0A">
        <w:rPr>
          <w:rFonts w:asciiTheme="minorEastAsia" w:hAnsiTheme="minorEastAsia"/>
          <w:b/>
          <w:sz w:val="24"/>
        </w:rPr>
        <w:t>0</w:t>
      </w:r>
      <w:r w:rsidRPr="00904D0A">
        <w:rPr>
          <w:rFonts w:asciiTheme="minorEastAsia" w:hAnsiTheme="minorEastAsia" w:hint="eastAsia"/>
          <w:b/>
          <w:sz w:val="24"/>
        </w:rPr>
        <w:t>分）</w:t>
      </w:r>
    </w:p>
    <w:p w:rsidR="00904D0A" w:rsidRPr="00BB10F8" w:rsidRDefault="00904D0A" w:rsidP="00AE3698">
      <w:pPr>
        <w:spacing w:line="360" w:lineRule="auto"/>
        <w:rPr>
          <w:rStyle w:val="TimesnewnormalChar"/>
          <w:rFonts w:hint="eastAsia"/>
          <w:szCs w:val="21"/>
        </w:rPr>
      </w:pPr>
      <w:r w:rsidRPr="00BB10F8">
        <w:rPr>
          <w:rStyle w:val="TimesnewnormalChar"/>
          <w:rFonts w:hint="eastAsia"/>
          <w:szCs w:val="21"/>
        </w:rPr>
        <w:t>1</w:t>
      </w:r>
      <w:r w:rsidRPr="00BB10F8">
        <w:rPr>
          <w:rStyle w:val="TimesnewnormalChar"/>
          <w:rFonts w:hint="eastAsia"/>
          <w:szCs w:val="21"/>
        </w:rPr>
        <w:t>、</w:t>
      </w:r>
      <w:r w:rsidRPr="00BB10F8">
        <w:rPr>
          <w:rStyle w:val="TimesnewnormalChar"/>
          <w:rFonts w:hint="eastAsia"/>
          <w:szCs w:val="21"/>
        </w:rPr>
        <w:t>BJT</w:t>
      </w:r>
      <w:r w:rsidRPr="00BB10F8">
        <w:rPr>
          <w:rStyle w:val="TimesnewnormalChar"/>
          <w:rFonts w:hint="eastAsia"/>
          <w:szCs w:val="21"/>
        </w:rPr>
        <w:t>是</w:t>
      </w:r>
      <w:r w:rsidRPr="00BB10F8">
        <w:rPr>
          <w:rStyle w:val="TimesnewnormalChar"/>
          <w:rFonts w:hint="eastAsia"/>
          <w:szCs w:val="21"/>
          <w:u w:val="single"/>
        </w:rPr>
        <w:t xml:space="preserve">       </w:t>
      </w:r>
      <w:r w:rsidRPr="00BB10F8">
        <w:rPr>
          <w:rStyle w:val="TimesnewnormalChar"/>
          <w:rFonts w:hint="eastAsia"/>
          <w:szCs w:val="21"/>
        </w:rPr>
        <w:t>型控制</w:t>
      </w:r>
      <w:r w:rsidRPr="00BB10F8">
        <w:rPr>
          <w:rStyle w:val="TimesnewnormalChar"/>
          <w:rFonts w:hint="eastAsia"/>
          <w:szCs w:val="21"/>
          <w:u w:val="single"/>
        </w:rPr>
        <w:t xml:space="preserve">       </w:t>
      </w:r>
      <w:r w:rsidRPr="00BB10F8">
        <w:rPr>
          <w:rStyle w:val="TimesnewnormalChar"/>
          <w:rFonts w:hint="eastAsia"/>
          <w:szCs w:val="21"/>
        </w:rPr>
        <w:t>型的器件。</w:t>
      </w:r>
    </w:p>
    <w:p w:rsidR="00904D0A" w:rsidRPr="00BB10F8" w:rsidRDefault="00904D0A" w:rsidP="00AE3698">
      <w:pPr>
        <w:spacing w:line="360" w:lineRule="auto"/>
        <w:rPr>
          <w:rStyle w:val="TimesnewnormalChar"/>
          <w:rFonts w:hint="eastAsia"/>
          <w:szCs w:val="21"/>
        </w:rPr>
      </w:pPr>
      <w:r w:rsidRPr="00BB10F8">
        <w:rPr>
          <w:rStyle w:val="TimesnewnormalChar"/>
          <w:rFonts w:hint="eastAsia"/>
          <w:szCs w:val="21"/>
        </w:rPr>
        <w:t>A</w:t>
      </w:r>
      <w:r w:rsidRPr="00BB10F8">
        <w:rPr>
          <w:rStyle w:val="TimesnewnormalChar"/>
          <w:rFonts w:hint="eastAsia"/>
          <w:szCs w:val="21"/>
        </w:rPr>
        <w:t>、电压，电压</w:t>
      </w:r>
      <w:r w:rsidRPr="00BB10F8">
        <w:rPr>
          <w:rStyle w:val="TimesnewnormalChar"/>
          <w:rFonts w:hint="eastAsia"/>
          <w:szCs w:val="21"/>
        </w:rPr>
        <w:t xml:space="preserve">     B</w:t>
      </w:r>
      <w:r w:rsidRPr="00BB10F8">
        <w:rPr>
          <w:rStyle w:val="TimesnewnormalChar"/>
          <w:rFonts w:hint="eastAsia"/>
          <w:szCs w:val="21"/>
        </w:rPr>
        <w:t>、电压，电流</w:t>
      </w:r>
      <w:r w:rsidRPr="00BB10F8">
        <w:rPr>
          <w:rStyle w:val="TimesnewnormalChar"/>
          <w:rFonts w:hint="eastAsia"/>
          <w:szCs w:val="21"/>
        </w:rPr>
        <w:t xml:space="preserve">    C</w:t>
      </w:r>
      <w:r w:rsidRPr="00BB10F8">
        <w:rPr>
          <w:rStyle w:val="TimesnewnormalChar"/>
          <w:rFonts w:hint="eastAsia"/>
          <w:szCs w:val="21"/>
        </w:rPr>
        <w:t>、电流，电压</w:t>
      </w:r>
      <w:r w:rsidRPr="00BB10F8">
        <w:rPr>
          <w:rStyle w:val="TimesnewnormalChar"/>
          <w:rFonts w:hint="eastAsia"/>
          <w:szCs w:val="21"/>
        </w:rPr>
        <w:t xml:space="preserve">    D</w:t>
      </w:r>
      <w:r w:rsidRPr="00BB10F8">
        <w:rPr>
          <w:rStyle w:val="TimesnewnormalChar"/>
          <w:rFonts w:hint="eastAsia"/>
          <w:szCs w:val="21"/>
        </w:rPr>
        <w:t>、电流，电流</w:t>
      </w:r>
    </w:p>
    <w:p w:rsidR="00904D0A" w:rsidRPr="00904D0A" w:rsidRDefault="00904D0A" w:rsidP="00AE3698">
      <w:pPr>
        <w:spacing w:line="360" w:lineRule="auto"/>
        <w:rPr>
          <w:rFonts w:asciiTheme="minorEastAsia" w:hAnsiTheme="minorEastAsia"/>
          <w:b/>
          <w:sz w:val="24"/>
        </w:rPr>
      </w:pPr>
      <w:r w:rsidRPr="00904D0A">
        <w:rPr>
          <w:rFonts w:asciiTheme="minorEastAsia" w:hAnsiTheme="minorEastAsia" w:hint="eastAsia"/>
          <w:b/>
          <w:sz w:val="24"/>
        </w:rPr>
        <w:t>三、判断题（正确的划“√”，错误的划“×”，每小题</w:t>
      </w:r>
      <w:r w:rsidRPr="00904D0A">
        <w:rPr>
          <w:rFonts w:asciiTheme="minorEastAsia" w:hAnsiTheme="minorEastAsia"/>
          <w:b/>
          <w:sz w:val="24"/>
        </w:rPr>
        <w:t>2</w:t>
      </w:r>
      <w:r w:rsidRPr="00904D0A">
        <w:rPr>
          <w:rFonts w:asciiTheme="minorEastAsia" w:hAnsiTheme="minorEastAsia" w:hint="eastAsia"/>
          <w:b/>
          <w:sz w:val="24"/>
        </w:rPr>
        <w:t>分，共10分）</w:t>
      </w:r>
    </w:p>
    <w:p w:rsidR="00904D0A" w:rsidRPr="00BB10F8" w:rsidRDefault="00904D0A">
      <w:pPr>
        <w:spacing w:line="360" w:lineRule="auto"/>
        <w:rPr>
          <w:rFonts w:hint="eastAsia"/>
          <w:szCs w:val="21"/>
        </w:rPr>
      </w:pPr>
      <w:r w:rsidRPr="00BB10F8">
        <w:rPr>
          <w:rStyle w:val="TimesnewnormalChar"/>
          <w:rFonts w:hint="eastAsia"/>
          <w:szCs w:val="21"/>
        </w:rPr>
        <w:t>1</w:t>
      </w:r>
      <w:r w:rsidRPr="00BB10F8">
        <w:rPr>
          <w:rStyle w:val="TimesnewnormalChar"/>
          <w:rFonts w:hint="eastAsia"/>
          <w:szCs w:val="21"/>
        </w:rPr>
        <w:t>、</w:t>
      </w:r>
      <w:r w:rsidRPr="00BB10F8">
        <w:rPr>
          <w:rFonts w:hint="eastAsia"/>
          <w:szCs w:val="21"/>
        </w:rPr>
        <w:t>自激</w:t>
      </w:r>
      <w:r w:rsidRPr="00BB10F8">
        <w:rPr>
          <w:rFonts w:hint="eastAsia"/>
          <w:szCs w:val="21"/>
        </w:rPr>
        <w:t>振荡电路的振荡条件为</w:t>
      </w:r>
      <w:r w:rsidRPr="00BB10F8">
        <w:rPr>
          <w:position w:val="-10"/>
          <w:szCs w:val="21"/>
        </w:rPr>
        <w:object w:dxaOrig="104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5pt;height:23.8pt" o:ole="">
            <v:imagedata r:id="rId9" o:title=""/>
          </v:shape>
          <o:OLEObject Type="Embed" ProgID="Equation.DSMT4" ShapeID="_x0000_i1025" DrawAspect="Content" ObjectID="_1636824907" r:id="rId10"/>
        </w:object>
      </w:r>
      <w:r w:rsidRPr="00BB10F8">
        <w:rPr>
          <w:rFonts w:hint="eastAsia"/>
          <w:szCs w:val="21"/>
        </w:rPr>
        <w:t>。</w:t>
      </w:r>
      <w:r w:rsidRPr="00BB10F8">
        <w:rPr>
          <w:rFonts w:hint="eastAsia"/>
          <w:szCs w:val="21"/>
        </w:rPr>
        <w:t>（</w:t>
      </w:r>
      <w:r w:rsidRPr="00BB10F8">
        <w:rPr>
          <w:rFonts w:hint="eastAsia"/>
          <w:szCs w:val="21"/>
        </w:rPr>
        <w:t xml:space="preserve">     </w:t>
      </w:r>
      <w:r w:rsidRPr="00BB10F8">
        <w:rPr>
          <w:rFonts w:hint="eastAsia"/>
          <w:szCs w:val="21"/>
        </w:rPr>
        <w:t>）</w:t>
      </w:r>
    </w:p>
    <w:p w:rsidR="00904D0A" w:rsidRPr="00904D0A" w:rsidRDefault="00904D0A">
      <w:pPr>
        <w:spacing w:line="360" w:lineRule="auto"/>
        <w:rPr>
          <w:rFonts w:asciiTheme="minorEastAsia" w:hAnsiTheme="minorEastAsia" w:hint="eastAsia"/>
          <w:b/>
          <w:sz w:val="24"/>
        </w:rPr>
      </w:pPr>
      <w:r w:rsidRPr="00904D0A">
        <w:rPr>
          <w:rFonts w:asciiTheme="minorEastAsia" w:hAnsiTheme="minorEastAsia" w:hint="eastAsia"/>
          <w:b/>
          <w:sz w:val="24"/>
        </w:rPr>
        <w:t>四、简答题（每题5分，共10分）</w:t>
      </w:r>
    </w:p>
    <w:p w:rsidR="00904D0A" w:rsidRDefault="00904D0A">
      <w:pPr>
        <w:spacing w:line="360" w:lineRule="auto"/>
        <w:rPr>
          <w:rFonts w:asciiTheme="minorEastAsia" w:hAnsiTheme="minorEastAsia" w:hint="eastAsia"/>
        </w:rPr>
      </w:pPr>
      <w:r>
        <w:rPr>
          <w:rFonts w:asciiTheme="minorEastAsia" w:hAnsiTheme="minorEastAsia" w:hint="eastAsia"/>
        </w:rPr>
        <w:t>1、画出下图所示电路的小信号等效电路。</w:t>
      </w:r>
    </w:p>
    <w:p w:rsidR="00904D0A" w:rsidRDefault="00BB10F8">
      <w:pPr>
        <w:spacing w:line="360" w:lineRule="auto"/>
        <w:rPr>
          <w:rFonts w:asciiTheme="minorEastAsia" w:hAnsiTheme="minorEastAsia" w:hint="eastAsia"/>
        </w:rPr>
      </w:pPr>
      <w:r>
        <w:rPr>
          <w:noProof/>
        </w:rPr>
        <w:drawing>
          <wp:inline distT="0" distB="0" distL="0" distR="0" wp14:anchorId="73B61E11" wp14:editId="6D6233C8">
            <wp:extent cx="1859388" cy="1631919"/>
            <wp:effectExtent l="0" t="0" r="7620" b="6985"/>
            <wp:docPr id="184324" name="Picture 68" descr="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24" name="Picture 68" descr="4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59743" cy="1632231"/>
                    </a:xfrm>
                    <a:prstGeom prst="rect">
                      <a:avLst/>
                    </a:prstGeom>
                    <a:noFill/>
                    <a:ln>
                      <a:noFill/>
                    </a:ln>
                    <a:extLst/>
                  </pic:spPr>
                </pic:pic>
              </a:graphicData>
            </a:graphic>
          </wp:inline>
        </w:drawing>
      </w:r>
    </w:p>
    <w:p w:rsidR="00BB10F8" w:rsidRDefault="00BB10F8">
      <w:pPr>
        <w:spacing w:line="360" w:lineRule="auto"/>
        <w:rPr>
          <w:rFonts w:asciiTheme="minorEastAsia" w:hAnsiTheme="minorEastAsia" w:hint="eastAsia"/>
          <w:b/>
          <w:sz w:val="24"/>
        </w:rPr>
      </w:pPr>
      <w:r w:rsidRPr="00BB10F8">
        <w:rPr>
          <w:rFonts w:asciiTheme="minorEastAsia" w:hAnsiTheme="minorEastAsia" w:hint="eastAsia"/>
          <w:b/>
          <w:sz w:val="24"/>
        </w:rPr>
        <w:t>五、综合题（</w:t>
      </w:r>
      <w:r w:rsidR="00467AA2">
        <w:rPr>
          <w:rFonts w:asciiTheme="minorEastAsia" w:hAnsiTheme="minorEastAsia" w:hint="eastAsia"/>
          <w:b/>
          <w:sz w:val="24"/>
        </w:rPr>
        <w:t>1</w:t>
      </w:r>
      <w:r w:rsidRPr="00BB10F8">
        <w:rPr>
          <w:rFonts w:asciiTheme="minorEastAsia" w:hAnsiTheme="minorEastAsia" w:hint="eastAsia"/>
          <w:b/>
          <w:sz w:val="24"/>
        </w:rPr>
        <w:t>题</w:t>
      </w:r>
      <w:r w:rsidR="00467AA2">
        <w:rPr>
          <w:rFonts w:asciiTheme="minorEastAsia" w:hAnsiTheme="minorEastAsia" w:hint="eastAsia"/>
          <w:b/>
          <w:sz w:val="24"/>
        </w:rPr>
        <w:t>20</w:t>
      </w:r>
      <w:r w:rsidRPr="00BB10F8">
        <w:rPr>
          <w:rFonts w:asciiTheme="minorEastAsia" w:hAnsiTheme="minorEastAsia" w:hint="eastAsia"/>
          <w:b/>
          <w:sz w:val="24"/>
        </w:rPr>
        <w:t>分，</w:t>
      </w:r>
      <w:r w:rsidR="00467AA2">
        <w:rPr>
          <w:rFonts w:asciiTheme="minorEastAsia" w:hAnsiTheme="minorEastAsia" w:hint="eastAsia"/>
          <w:b/>
          <w:sz w:val="24"/>
        </w:rPr>
        <w:t>2题10分，</w:t>
      </w:r>
      <w:r w:rsidRPr="00BB10F8">
        <w:rPr>
          <w:rFonts w:asciiTheme="minorEastAsia" w:hAnsiTheme="minorEastAsia" w:hint="eastAsia"/>
          <w:b/>
          <w:sz w:val="24"/>
        </w:rPr>
        <w:t>共30分）</w:t>
      </w:r>
    </w:p>
    <w:p w:rsidR="0018686F" w:rsidRPr="0018686F" w:rsidRDefault="0018686F">
      <w:pPr>
        <w:spacing w:line="360" w:lineRule="auto"/>
        <w:rPr>
          <w:rFonts w:asciiTheme="minorEastAsia" w:hAnsiTheme="minorEastAsia" w:hint="eastAsia"/>
          <w:sz w:val="24"/>
        </w:rPr>
      </w:pPr>
      <w:r>
        <w:rPr>
          <w:rFonts w:asciiTheme="minorEastAsia" w:hAnsiTheme="minorEastAsia" w:hint="eastAsia"/>
          <w:sz w:val="24"/>
        </w:rPr>
        <w:t>1、计算下图所示电路的静态工作点Q。</w:t>
      </w:r>
    </w:p>
    <w:p w:rsidR="0018686F" w:rsidRPr="0018686F" w:rsidRDefault="0018686F" w:rsidP="0018686F">
      <w:pPr>
        <w:widowControl/>
        <w:jc w:val="left"/>
        <w:rPr>
          <w:rFonts w:ascii="宋体" w:eastAsia="宋体" w:hAnsi="宋体" w:cs="宋体"/>
          <w:kern w:val="0"/>
          <w:sz w:val="24"/>
        </w:rPr>
      </w:pPr>
      <w:r w:rsidRPr="0018686F">
        <w:rPr>
          <w:rFonts w:ascii="宋体" w:eastAsia="宋体" w:hAnsi="宋体" w:cs="宋体"/>
          <w:noProof/>
          <w:kern w:val="0"/>
          <w:sz w:val="24"/>
        </w:rPr>
        <w:drawing>
          <wp:inline distT="0" distB="0" distL="0" distR="0" wp14:anchorId="77F6158F" wp14:editId="36A61692">
            <wp:extent cx="2245133" cy="2019631"/>
            <wp:effectExtent l="0" t="0" r="3175" b="0"/>
            <wp:docPr id="1" name="图片 1" descr="C:\Users\Administrator.SKY-20190226LLY\AppData\Roaming\Tencent\Users\563226200\QQ\WinTemp\RichOle\LSMP1NK6(~S50J9B~10`SZ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SKY-20190226LLY\AppData\Roaming\Tencent\Users\563226200\QQ\WinTemp\RichOle\LSMP1NK6(~S50J9B~10`SZS.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45106" cy="2019606"/>
                    </a:xfrm>
                    <a:prstGeom prst="rect">
                      <a:avLst/>
                    </a:prstGeom>
                    <a:noFill/>
                    <a:ln>
                      <a:noFill/>
                    </a:ln>
                  </pic:spPr>
                </pic:pic>
              </a:graphicData>
            </a:graphic>
          </wp:inline>
        </w:drawing>
      </w:r>
    </w:p>
    <w:p w:rsidR="00BB10F8" w:rsidRPr="00BB10F8" w:rsidRDefault="00BB10F8">
      <w:pPr>
        <w:spacing w:line="360" w:lineRule="auto"/>
        <w:rPr>
          <w:rFonts w:asciiTheme="minorEastAsia" w:hAnsiTheme="minorEastAsia"/>
          <w:szCs w:val="21"/>
        </w:rPr>
      </w:pPr>
    </w:p>
    <w:sectPr w:rsidR="00BB10F8" w:rsidRPr="00BB10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3CE" w:rsidRDefault="002403CE" w:rsidP="007A7617">
      <w:r>
        <w:separator/>
      </w:r>
    </w:p>
  </w:endnote>
  <w:endnote w:type="continuationSeparator" w:id="0">
    <w:p w:rsidR="002403CE" w:rsidRDefault="002403CE" w:rsidP="007A7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3CE" w:rsidRDefault="002403CE" w:rsidP="007A7617">
      <w:r>
        <w:separator/>
      </w:r>
    </w:p>
  </w:footnote>
  <w:footnote w:type="continuationSeparator" w:id="0">
    <w:p w:rsidR="002403CE" w:rsidRDefault="002403CE" w:rsidP="007A76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D96548"/>
    <w:multiLevelType w:val="hybridMultilevel"/>
    <w:tmpl w:val="7BF6EFEC"/>
    <w:lvl w:ilvl="0" w:tplc="D5A4A59A">
      <w:start w:val="1"/>
      <w:numFmt w:val="decimal"/>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585A489E"/>
    <w:multiLevelType w:val="multilevel"/>
    <w:tmpl w:val="585A489E"/>
    <w:lvl w:ilvl="0">
      <w:start w:val="1"/>
      <w:numFmt w:val="decimal"/>
      <w:lvlText w:val="第%1章"/>
      <w:lvlJc w:val="left"/>
      <w:pPr>
        <w:ind w:left="840" w:hanging="8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738E6B7C"/>
    <w:multiLevelType w:val="hybridMultilevel"/>
    <w:tmpl w:val="9EB29C3E"/>
    <w:lvl w:ilvl="0" w:tplc="22E2AC40">
      <w:start w:val="1"/>
      <w:numFmt w:val="decimal"/>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3C458F"/>
    <w:rsid w:val="0018686F"/>
    <w:rsid w:val="001B524E"/>
    <w:rsid w:val="002403CE"/>
    <w:rsid w:val="0024553B"/>
    <w:rsid w:val="0027240D"/>
    <w:rsid w:val="002E0424"/>
    <w:rsid w:val="00337706"/>
    <w:rsid w:val="00354BC1"/>
    <w:rsid w:val="00411139"/>
    <w:rsid w:val="00467AA2"/>
    <w:rsid w:val="004A1D39"/>
    <w:rsid w:val="004B559E"/>
    <w:rsid w:val="004D1F3C"/>
    <w:rsid w:val="00500197"/>
    <w:rsid w:val="005232B2"/>
    <w:rsid w:val="00595078"/>
    <w:rsid w:val="00680910"/>
    <w:rsid w:val="0069273C"/>
    <w:rsid w:val="00730B77"/>
    <w:rsid w:val="007373D7"/>
    <w:rsid w:val="007A7617"/>
    <w:rsid w:val="00904D0A"/>
    <w:rsid w:val="0097339E"/>
    <w:rsid w:val="009B2175"/>
    <w:rsid w:val="00A727B5"/>
    <w:rsid w:val="00AE3698"/>
    <w:rsid w:val="00B70879"/>
    <w:rsid w:val="00B70C82"/>
    <w:rsid w:val="00BB10F8"/>
    <w:rsid w:val="00BC7807"/>
    <w:rsid w:val="00C24C0A"/>
    <w:rsid w:val="00C87C7D"/>
    <w:rsid w:val="00D86CD3"/>
    <w:rsid w:val="00EC0D90"/>
    <w:rsid w:val="00EE10AB"/>
    <w:rsid w:val="00F24571"/>
    <w:rsid w:val="00F7427E"/>
    <w:rsid w:val="00FC7E8C"/>
    <w:rsid w:val="3A5F1B96"/>
    <w:rsid w:val="683C4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paragraph" w:styleId="a5">
    <w:name w:val="header"/>
    <w:basedOn w:val="a"/>
    <w:link w:val="Char"/>
    <w:rsid w:val="007A76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7A7617"/>
    <w:rPr>
      <w:rFonts w:asciiTheme="minorHAnsi" w:eastAsiaTheme="minorEastAsia" w:hAnsiTheme="minorHAnsi" w:cstheme="minorBidi"/>
      <w:kern w:val="2"/>
      <w:sz w:val="18"/>
      <w:szCs w:val="18"/>
    </w:rPr>
  </w:style>
  <w:style w:type="paragraph" w:styleId="a6">
    <w:name w:val="footer"/>
    <w:basedOn w:val="a"/>
    <w:link w:val="Char0"/>
    <w:rsid w:val="007A7617"/>
    <w:pPr>
      <w:tabs>
        <w:tab w:val="center" w:pos="4153"/>
        <w:tab w:val="right" w:pos="8306"/>
      </w:tabs>
      <w:snapToGrid w:val="0"/>
      <w:jc w:val="left"/>
    </w:pPr>
    <w:rPr>
      <w:sz w:val="18"/>
      <w:szCs w:val="18"/>
    </w:rPr>
  </w:style>
  <w:style w:type="character" w:customStyle="1" w:styleId="Char0">
    <w:name w:val="页脚 Char"/>
    <w:basedOn w:val="a0"/>
    <w:link w:val="a6"/>
    <w:rsid w:val="007A7617"/>
    <w:rPr>
      <w:rFonts w:asciiTheme="minorHAnsi" w:eastAsiaTheme="minorEastAsia" w:hAnsiTheme="minorHAnsi" w:cstheme="minorBidi"/>
      <w:kern w:val="2"/>
      <w:sz w:val="18"/>
      <w:szCs w:val="18"/>
    </w:rPr>
  </w:style>
  <w:style w:type="character" w:customStyle="1" w:styleId="TimesnewnormalChar">
    <w:name w:val="Times new normal Char"/>
    <w:link w:val="Timesnewnormal"/>
    <w:rsid w:val="00C87C7D"/>
    <w:rPr>
      <w:kern w:val="2"/>
      <w:sz w:val="21"/>
      <w:szCs w:val="24"/>
    </w:rPr>
  </w:style>
  <w:style w:type="paragraph" w:customStyle="1" w:styleId="Timesnewnormal">
    <w:name w:val="Times new normal"/>
    <w:basedOn w:val="a"/>
    <w:link w:val="TimesnewnormalChar"/>
    <w:rsid w:val="00C87C7D"/>
    <w:pPr>
      <w:ind w:firstLineChars="200" w:firstLine="560"/>
    </w:pPr>
    <w:rPr>
      <w:rFonts w:ascii="Times New Roman" w:eastAsia="宋体" w:hAnsi="Times New Roman" w:cs="Times New Roman"/>
    </w:rPr>
  </w:style>
  <w:style w:type="paragraph" w:styleId="a7">
    <w:name w:val="Balloon Text"/>
    <w:basedOn w:val="a"/>
    <w:link w:val="Char1"/>
    <w:rsid w:val="00BB10F8"/>
    <w:rPr>
      <w:sz w:val="18"/>
      <w:szCs w:val="18"/>
    </w:rPr>
  </w:style>
  <w:style w:type="character" w:customStyle="1" w:styleId="Char1">
    <w:name w:val="批注框文本 Char"/>
    <w:basedOn w:val="a0"/>
    <w:link w:val="a7"/>
    <w:rsid w:val="00BB10F8"/>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paragraph" w:styleId="a5">
    <w:name w:val="header"/>
    <w:basedOn w:val="a"/>
    <w:link w:val="Char"/>
    <w:rsid w:val="007A76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7A7617"/>
    <w:rPr>
      <w:rFonts w:asciiTheme="minorHAnsi" w:eastAsiaTheme="minorEastAsia" w:hAnsiTheme="minorHAnsi" w:cstheme="minorBidi"/>
      <w:kern w:val="2"/>
      <w:sz w:val="18"/>
      <w:szCs w:val="18"/>
    </w:rPr>
  </w:style>
  <w:style w:type="paragraph" w:styleId="a6">
    <w:name w:val="footer"/>
    <w:basedOn w:val="a"/>
    <w:link w:val="Char0"/>
    <w:rsid w:val="007A7617"/>
    <w:pPr>
      <w:tabs>
        <w:tab w:val="center" w:pos="4153"/>
        <w:tab w:val="right" w:pos="8306"/>
      </w:tabs>
      <w:snapToGrid w:val="0"/>
      <w:jc w:val="left"/>
    </w:pPr>
    <w:rPr>
      <w:sz w:val="18"/>
      <w:szCs w:val="18"/>
    </w:rPr>
  </w:style>
  <w:style w:type="character" w:customStyle="1" w:styleId="Char0">
    <w:name w:val="页脚 Char"/>
    <w:basedOn w:val="a0"/>
    <w:link w:val="a6"/>
    <w:rsid w:val="007A7617"/>
    <w:rPr>
      <w:rFonts w:asciiTheme="minorHAnsi" w:eastAsiaTheme="minorEastAsia" w:hAnsiTheme="minorHAnsi" w:cstheme="minorBidi"/>
      <w:kern w:val="2"/>
      <w:sz w:val="18"/>
      <w:szCs w:val="18"/>
    </w:rPr>
  </w:style>
  <w:style w:type="character" w:customStyle="1" w:styleId="TimesnewnormalChar">
    <w:name w:val="Times new normal Char"/>
    <w:link w:val="Timesnewnormal"/>
    <w:rsid w:val="00C87C7D"/>
    <w:rPr>
      <w:kern w:val="2"/>
      <w:sz w:val="21"/>
      <w:szCs w:val="24"/>
    </w:rPr>
  </w:style>
  <w:style w:type="paragraph" w:customStyle="1" w:styleId="Timesnewnormal">
    <w:name w:val="Times new normal"/>
    <w:basedOn w:val="a"/>
    <w:link w:val="TimesnewnormalChar"/>
    <w:rsid w:val="00C87C7D"/>
    <w:pPr>
      <w:ind w:firstLineChars="200" w:firstLine="560"/>
    </w:pPr>
    <w:rPr>
      <w:rFonts w:ascii="Times New Roman" w:eastAsia="宋体" w:hAnsi="Times New Roman" w:cs="Times New Roman"/>
    </w:rPr>
  </w:style>
  <w:style w:type="paragraph" w:styleId="a7">
    <w:name w:val="Balloon Text"/>
    <w:basedOn w:val="a"/>
    <w:link w:val="Char1"/>
    <w:rsid w:val="00BB10F8"/>
    <w:rPr>
      <w:sz w:val="18"/>
      <w:szCs w:val="18"/>
    </w:rPr>
  </w:style>
  <w:style w:type="character" w:customStyle="1" w:styleId="Char1">
    <w:name w:val="批注框文本 Char"/>
    <w:basedOn w:val="a0"/>
    <w:link w:val="a7"/>
    <w:rsid w:val="00BB10F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9385966">
      <w:bodyDiv w:val="1"/>
      <w:marLeft w:val="0"/>
      <w:marRight w:val="0"/>
      <w:marTop w:val="0"/>
      <w:marBottom w:val="0"/>
      <w:divBdr>
        <w:top w:val="none" w:sz="0" w:space="0" w:color="auto"/>
        <w:left w:val="none" w:sz="0" w:space="0" w:color="auto"/>
        <w:bottom w:val="none" w:sz="0" w:space="0" w:color="auto"/>
        <w:right w:val="none" w:sz="0" w:space="0" w:color="auto"/>
      </w:divBdr>
      <w:divsChild>
        <w:div w:id="75093284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1583</Words>
  <Characters>277</Characters>
  <Application>Microsoft Office Word</Application>
  <DocSecurity>0</DocSecurity>
  <Lines>2</Lines>
  <Paragraphs>3</Paragraphs>
  <ScaleCrop>false</ScaleCrop>
  <Company>Microsoft</Company>
  <LinksUpToDate>false</LinksUpToDate>
  <CharactersWithSpaces>1857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喂……彬！</dc:creator>
  <cp:lastModifiedBy>AutoBVT</cp:lastModifiedBy>
  <cp:revision>6</cp:revision>
  <dcterms:created xsi:type="dcterms:W3CDTF">2019-11-28T13:23:00Z</dcterms:created>
  <dcterms:modified xsi:type="dcterms:W3CDTF">2019-12-02T12:48:00Z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